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4E" w:rsidRPr="00862F1E" w:rsidRDefault="00D0394E" w:rsidP="000328FF">
      <w:pPr>
        <w:spacing w:line="360" w:lineRule="auto"/>
        <w:jc w:val="both"/>
        <w:rPr>
          <w:rFonts w:ascii="Times New Roman" w:hAnsi="Times New Roman" w:cs="Times New Roman"/>
          <w:sz w:val="24"/>
          <w:szCs w:val="24"/>
        </w:rPr>
      </w:pPr>
    </w:p>
    <w:p w:rsidR="000328FF" w:rsidRPr="00862F1E" w:rsidRDefault="000328FF" w:rsidP="00D0394E">
      <w:pPr>
        <w:spacing w:line="360" w:lineRule="auto"/>
        <w:ind w:firstLine="720"/>
        <w:jc w:val="both"/>
        <w:rPr>
          <w:rFonts w:ascii="Times New Roman" w:hAnsi="Times New Roman" w:cs="Times New Roman"/>
          <w:b/>
          <w:sz w:val="24"/>
          <w:szCs w:val="24"/>
        </w:rPr>
      </w:pPr>
    </w:p>
    <w:p w:rsidR="00D0394E" w:rsidRPr="00862F1E" w:rsidRDefault="00D0394E" w:rsidP="00D0394E">
      <w:pPr>
        <w:spacing w:line="360" w:lineRule="auto"/>
        <w:ind w:firstLine="720"/>
        <w:jc w:val="both"/>
        <w:rPr>
          <w:rFonts w:ascii="Times New Roman" w:hAnsi="Times New Roman" w:cs="Times New Roman"/>
          <w:b/>
          <w:sz w:val="24"/>
          <w:szCs w:val="24"/>
        </w:rPr>
      </w:pPr>
      <w:r w:rsidRPr="00862F1E">
        <w:rPr>
          <w:rFonts w:ascii="Times New Roman" w:hAnsi="Times New Roman" w:cs="Times New Roman"/>
          <w:b/>
          <w:sz w:val="24"/>
          <w:szCs w:val="24"/>
        </w:rPr>
        <w:t xml:space="preserve">5.TARTIŞMA </w:t>
      </w:r>
    </w:p>
    <w:p w:rsidR="00D0394E" w:rsidRPr="00862F1E" w:rsidRDefault="00D0394E" w:rsidP="00D0394E">
      <w:pPr>
        <w:spacing w:line="360" w:lineRule="auto"/>
        <w:ind w:firstLine="720"/>
        <w:jc w:val="both"/>
        <w:rPr>
          <w:rFonts w:ascii="Times New Roman" w:hAnsi="Times New Roman" w:cs="Times New Roman"/>
          <w:b/>
          <w:sz w:val="24"/>
          <w:szCs w:val="24"/>
        </w:rPr>
      </w:pPr>
      <w:r w:rsidRPr="00862F1E">
        <w:rPr>
          <w:rFonts w:ascii="Times New Roman" w:hAnsi="Times New Roman" w:cs="Times New Roman"/>
          <w:b/>
          <w:sz w:val="24"/>
          <w:szCs w:val="24"/>
        </w:rPr>
        <w:tab/>
      </w:r>
    </w:p>
    <w:p w:rsidR="00D0394E" w:rsidRPr="00862F1E" w:rsidRDefault="00D0394E" w:rsidP="009A1F9F">
      <w:pPr>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Hemşirelerin (n=231) IM enjeksiyona ilişkin bilgi düzeylerini belirlemek amacıyla yapılan bu çalışmada elde edilen bulgular aşağıda tartışılmıştır.</w:t>
      </w:r>
    </w:p>
    <w:p w:rsidR="00D0394E" w:rsidRPr="00862F1E" w:rsidRDefault="00D0394E" w:rsidP="00D0394E">
      <w:pPr>
        <w:spacing w:line="360" w:lineRule="auto"/>
        <w:ind w:firstLine="720"/>
        <w:jc w:val="both"/>
        <w:rPr>
          <w:rFonts w:ascii="Times New Roman" w:hAnsi="Times New Roman" w:cs="Times New Roman"/>
          <w:b/>
          <w:sz w:val="24"/>
          <w:szCs w:val="24"/>
        </w:rPr>
      </w:pPr>
    </w:p>
    <w:p w:rsidR="00D0394E" w:rsidRPr="00862F1E" w:rsidRDefault="00D0394E" w:rsidP="00802569">
      <w:pPr>
        <w:spacing w:after="72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IM enjeksiyon günümüzde hemşirelerin oldukça sık yerine getirdikleri girişimsel işlemlerden biridir (</w:t>
      </w:r>
      <w:r w:rsidRPr="00862F1E">
        <w:rPr>
          <w:rStyle w:val="hps"/>
          <w:rFonts w:ascii="Times New Roman" w:hAnsi="Times New Roman"/>
          <w:sz w:val="24"/>
          <w:szCs w:val="24"/>
        </w:rPr>
        <w:t>Nicholl ve Hesby., 2002</w:t>
      </w:r>
      <w:r w:rsidRPr="00862F1E">
        <w:rPr>
          <w:rFonts w:ascii="Times New Roman" w:hAnsi="Times New Roman" w:cs="Times New Roman"/>
          <w:sz w:val="24"/>
          <w:szCs w:val="24"/>
        </w:rPr>
        <w:t>). Bireye tıbbı tedavi sağlamak amacı ile yaygın olarak analjezik, steroid, sedatif, antibiyotik ve antiemetik türündeki ilaçlar kas dokusu içine enjekte edilir</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(Hunter, 2007). Ancak sıkça yapılan IM enjeksiyon uygulamaları bireyin rahatsız olmasından özürlü kalmasına kadar genişleyen bir yelpazede bulunan pek çok kom</w:t>
      </w:r>
      <w:r w:rsidR="00D76BF6" w:rsidRPr="00862F1E">
        <w:rPr>
          <w:rFonts w:ascii="Times New Roman" w:hAnsi="Times New Roman" w:cs="Times New Roman"/>
          <w:sz w:val="24"/>
          <w:szCs w:val="24"/>
        </w:rPr>
        <w:t>p</w:t>
      </w:r>
      <w:r w:rsidRPr="00862F1E">
        <w:rPr>
          <w:rFonts w:ascii="Times New Roman" w:hAnsi="Times New Roman" w:cs="Times New Roman"/>
          <w:sz w:val="24"/>
          <w:szCs w:val="24"/>
        </w:rPr>
        <w:t>likasyona da yol açabilmektedir.</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IM enjeksiyonlar doğru uygulanmadığı taktirde ciddi komplikasyonlar oluşmaktadır. İlaçlar hazırlanırken ve uygulanırken cerrahi asepsiye uyulmadığında enfeksiyon, selülit, sepsis, her bölgedeki kasa verilecek ilaç miktarına dikkat edilmediğinde; apse, lipodistrofi, bölgenin anatomik yapısına ilişkin bilgi eksikliği ve hatalı yer tespitine bağlı olarak kan damarları, kemik ve sinir yaralanması ve doku nekrozu bu komplikasyonlardan bazılarıdır. IM enjeksiyon uygulamasına bağlı gelişebilecek diğer önemli komplikasyonlar ise peristostit, steril abseler, bakteriyel abseler, selülit, hemoraji, gangren, yerel atrofi, granülomlar, iğnenin doku içinde kırılması, kas kontraktürü ve deride pigmentasyon oluşumudur</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w:t>
      </w:r>
      <w:r w:rsidR="00A952C4" w:rsidRPr="00862F1E">
        <w:rPr>
          <w:rFonts w:ascii="Times New Roman" w:hAnsi="Times New Roman" w:cs="Times New Roman"/>
          <w:sz w:val="24"/>
          <w:szCs w:val="24"/>
        </w:rPr>
        <w:t xml:space="preserve">Grenvey ve Marriman, 2006; Wynaden ve diğ., 2006; </w:t>
      </w:r>
      <w:r w:rsidRPr="00862F1E">
        <w:rPr>
          <w:rFonts w:ascii="Times New Roman" w:hAnsi="Times New Roman" w:cs="Times New Roman"/>
          <w:sz w:val="24"/>
          <w:szCs w:val="24"/>
        </w:rPr>
        <w:t>Altıok ve diğ., 2007</w:t>
      </w:r>
      <w:r w:rsidR="00A952C4" w:rsidRPr="00862F1E">
        <w:rPr>
          <w:rFonts w:ascii="Times New Roman" w:hAnsi="Times New Roman" w:cs="Times New Roman"/>
          <w:sz w:val="24"/>
          <w:szCs w:val="24"/>
        </w:rPr>
        <w:t>; Ersoy ve diğ., 2011</w:t>
      </w:r>
      <w:r w:rsidRPr="00862F1E">
        <w:rPr>
          <w:rFonts w:ascii="Times New Roman" w:hAnsi="Times New Roman" w:cs="Times New Roman"/>
          <w:sz w:val="24"/>
          <w:szCs w:val="24"/>
        </w:rPr>
        <w:t xml:space="preserve">). </w:t>
      </w:r>
    </w:p>
    <w:p w:rsidR="00D0394E" w:rsidRPr="00862F1E" w:rsidRDefault="00D0394E" w:rsidP="00E83E21">
      <w:pPr>
        <w:spacing w:after="72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 xml:space="preserve">IM enjeksiyon uygularken cerrahi asepsi ilkelerine uyulmaması durumunda; deri ve yumuşak doku enfeksiyonları meydana gelmektedir. Bunun sonucunda ise enjeksiyon </w:t>
      </w:r>
      <w:r w:rsidRPr="00862F1E">
        <w:rPr>
          <w:rFonts w:ascii="Times New Roman" w:hAnsi="Times New Roman" w:cs="Times New Roman"/>
          <w:sz w:val="24"/>
          <w:szCs w:val="24"/>
        </w:rPr>
        <w:lastRenderedPageBreak/>
        <w:t>bölgesinde enfeksiyöz abseler ve selülit gibi komplikasyonlar görülmektedir</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(Ersoy ve diğ., 2011). IM enjeksiyonlarda en sık karşımıza çıkan ve en ciddi komplikasyon ise siyatik  sinir yaralanmasıdır (Filinte ve diğ., 2010). Ayrıca yalnış dokuya uygulanan enjeksiyonlardan dolayı granüloma ve abseler oluşurken, kanama ve ekimozlarda sık görülen problemler arasında yer alır (Wynaden ve diğ., 2006).</w:t>
      </w:r>
    </w:p>
    <w:p w:rsidR="00D0394E" w:rsidRPr="00862F1E" w:rsidRDefault="00D0394E" w:rsidP="009A1F9F">
      <w:pPr>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 xml:space="preserve">Literatürde hemşirelerin IM enjeksiyonu konusunda gerekli bilgi ve beceriye sahip olması durumunda bu komplikasyonların önleneceği/ azaltılacağı belirtilmektedir (Yan ve </w:t>
      </w:r>
      <w:r w:rsidRPr="00862F1E">
        <w:rPr>
          <w:rFonts w:ascii="Times New Roman" w:eastAsia="Calibri" w:hAnsi="Times New Roman" w:cs="Times New Roman"/>
          <w:sz w:val="24"/>
          <w:szCs w:val="24"/>
        </w:rPr>
        <w:t>diğ.,</w:t>
      </w:r>
      <w:r w:rsidRPr="00862F1E">
        <w:rPr>
          <w:rFonts w:ascii="Times New Roman" w:hAnsi="Times New Roman" w:cs="Times New Roman"/>
          <w:sz w:val="24"/>
          <w:szCs w:val="24"/>
        </w:rPr>
        <w:t xml:space="preserve"> 2006; </w:t>
      </w:r>
      <w:r w:rsidR="001079E6" w:rsidRPr="00862F1E">
        <w:rPr>
          <w:rFonts w:ascii="Times New Roman" w:hAnsi="Times New Roman" w:cs="Times New Roman"/>
          <w:sz w:val="24"/>
          <w:szCs w:val="24"/>
        </w:rPr>
        <w:t xml:space="preserve">Altıok ve diğ., 2006; </w:t>
      </w:r>
      <w:r w:rsidRPr="00862F1E">
        <w:rPr>
          <w:rFonts w:ascii="Times New Roman" w:eastAsia="Calibri" w:hAnsi="Times New Roman" w:cs="Times New Roman"/>
          <w:sz w:val="24"/>
          <w:szCs w:val="24"/>
        </w:rPr>
        <w:t xml:space="preserve">Chan ve diğ. </w:t>
      </w:r>
      <w:r w:rsidRPr="00862F1E">
        <w:rPr>
          <w:rFonts w:ascii="Times New Roman" w:hAnsi="Times New Roman" w:cs="Times New Roman"/>
          <w:sz w:val="24"/>
          <w:szCs w:val="24"/>
        </w:rPr>
        <w:t xml:space="preserve">2006; </w:t>
      </w:r>
      <w:r w:rsidRPr="00862F1E">
        <w:rPr>
          <w:rFonts w:ascii="Times New Roman" w:eastAsia="Calibri" w:hAnsi="Times New Roman" w:cs="Times New Roman"/>
          <w:sz w:val="24"/>
          <w:szCs w:val="24"/>
        </w:rPr>
        <w:t>Cocaman ve diğ.,</w:t>
      </w:r>
      <w:r w:rsidRPr="00862F1E">
        <w:rPr>
          <w:rFonts w:ascii="Times New Roman" w:hAnsi="Times New Roman" w:cs="Times New Roman"/>
          <w:sz w:val="24"/>
          <w:szCs w:val="24"/>
        </w:rPr>
        <w:t xml:space="preserve"> 2008; Güneş ve </w:t>
      </w:r>
      <w:r w:rsidRPr="00862F1E">
        <w:rPr>
          <w:rFonts w:ascii="Times New Roman" w:eastAsia="Calibri" w:hAnsi="Times New Roman" w:cs="Times New Roman"/>
          <w:sz w:val="24"/>
          <w:szCs w:val="24"/>
        </w:rPr>
        <w:t>diğ.,</w:t>
      </w:r>
      <w:r w:rsidRPr="00862F1E">
        <w:rPr>
          <w:rFonts w:ascii="Times New Roman" w:hAnsi="Times New Roman" w:cs="Times New Roman"/>
          <w:sz w:val="24"/>
          <w:szCs w:val="24"/>
        </w:rPr>
        <w:t xml:space="preserve"> 2008; </w:t>
      </w:r>
      <w:r w:rsidRPr="00862F1E">
        <w:rPr>
          <w:rFonts w:ascii="Times New Roman" w:eastAsia="Calibri" w:hAnsi="Times New Roman" w:cs="Times New Roman"/>
          <w:sz w:val="24"/>
          <w:szCs w:val="24"/>
        </w:rPr>
        <w:t xml:space="preserve">Stinger ve diğ., 2010; </w:t>
      </w:r>
      <w:r w:rsidRPr="00862F1E">
        <w:rPr>
          <w:rFonts w:ascii="Times New Roman" w:hAnsi="Times New Roman" w:cs="Times New Roman"/>
          <w:sz w:val="24"/>
          <w:szCs w:val="24"/>
        </w:rPr>
        <w:t xml:space="preserve"> Pandion  ve </w:t>
      </w:r>
      <w:r w:rsidRPr="00862F1E">
        <w:rPr>
          <w:rFonts w:ascii="Times New Roman" w:eastAsia="Calibri" w:hAnsi="Times New Roman" w:cs="Times New Roman"/>
          <w:sz w:val="24"/>
          <w:szCs w:val="24"/>
        </w:rPr>
        <w:t>diğ.,</w:t>
      </w:r>
      <w:r w:rsidRPr="00862F1E">
        <w:rPr>
          <w:rFonts w:ascii="Times New Roman" w:hAnsi="Times New Roman" w:cs="Times New Roman"/>
          <w:sz w:val="24"/>
          <w:szCs w:val="24"/>
        </w:rPr>
        <w:t xml:space="preserve"> 2010</w:t>
      </w:r>
      <w:r w:rsidRPr="00862F1E">
        <w:rPr>
          <w:rFonts w:ascii="Times New Roman" w:eastAsia="Calibri" w:hAnsi="Times New Roman" w:cs="Times New Roman"/>
          <w:sz w:val="24"/>
          <w:szCs w:val="24"/>
        </w:rPr>
        <w:t xml:space="preserve">). </w:t>
      </w:r>
    </w:p>
    <w:p w:rsidR="00D0394E" w:rsidRPr="00862F1E" w:rsidRDefault="00D0394E" w:rsidP="00D0394E">
      <w:pPr>
        <w:tabs>
          <w:tab w:val="left" w:pos="540"/>
        </w:tabs>
        <w:spacing w:line="360" w:lineRule="auto"/>
        <w:ind w:firstLine="706"/>
        <w:jc w:val="both"/>
        <w:rPr>
          <w:rFonts w:ascii="Times New Roman" w:hAnsi="Times New Roman" w:cs="Times New Roman"/>
          <w:sz w:val="24"/>
          <w:szCs w:val="24"/>
        </w:rPr>
      </w:pPr>
    </w:p>
    <w:p w:rsidR="00D0394E" w:rsidRPr="00862F1E" w:rsidRDefault="00D0394E" w:rsidP="009A1F9F">
      <w:pPr>
        <w:tabs>
          <w:tab w:val="left" w:pos="540"/>
        </w:tabs>
        <w:spacing w:after="360" w:line="360" w:lineRule="auto"/>
        <w:ind w:firstLine="706"/>
        <w:jc w:val="both"/>
        <w:rPr>
          <w:rFonts w:ascii="Times New Roman" w:eastAsia="Calibri" w:hAnsi="Times New Roman" w:cs="Times New Roman"/>
          <w:sz w:val="24"/>
          <w:szCs w:val="24"/>
        </w:rPr>
      </w:pPr>
      <w:r w:rsidRPr="00862F1E">
        <w:rPr>
          <w:rFonts w:ascii="Times New Roman" w:hAnsi="Times New Roman" w:cs="Times New Roman"/>
          <w:sz w:val="24"/>
          <w:szCs w:val="24"/>
        </w:rPr>
        <w:t>Bu çalışmada hemşirelerin IM enjeksiyon uygulamasına ilişkin bilgi puan ortalamaları 20 puan üzerinden</w:t>
      </w:r>
      <w:r w:rsidRPr="00862F1E">
        <w:rPr>
          <w:rFonts w:ascii="Times New Roman" w:hAnsi="Times New Roman" w:cs="Times New Roman"/>
          <w:noProof/>
          <w:sz w:val="24"/>
          <w:szCs w:val="24"/>
          <w:lang w:val="en-US" w:eastAsia="en-US"/>
        </w:rPr>
        <w:drawing>
          <wp:inline distT="0" distB="0" distL="0" distR="0">
            <wp:extent cx="123825" cy="219075"/>
            <wp:effectExtent l="19050" t="0" r="0" b="0"/>
            <wp:docPr id="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23825" cy="219075"/>
                    </a:xfrm>
                    <a:prstGeom prst="rect">
                      <a:avLst/>
                    </a:prstGeom>
                    <a:noFill/>
                    <a:ln w="9525">
                      <a:noFill/>
                      <a:miter lim="800000"/>
                      <a:headEnd/>
                      <a:tailEnd/>
                    </a:ln>
                  </pic:spPr>
                </pic:pic>
              </a:graphicData>
            </a:graphic>
          </wp:inline>
        </w:drawing>
      </w:r>
      <w:r w:rsidR="00D76BF6" w:rsidRPr="00862F1E">
        <w:rPr>
          <w:rFonts w:ascii="Times New Roman" w:hAnsi="Times New Roman" w:cs="Times New Roman"/>
          <w:sz w:val="24"/>
          <w:szCs w:val="24"/>
        </w:rPr>
        <w:t>=10.66±2.88</w:t>
      </w:r>
      <w:r w:rsidRPr="00862F1E">
        <w:rPr>
          <w:rFonts w:ascii="Times New Roman" w:hAnsi="Times New Roman" w:cs="Times New Roman"/>
          <w:sz w:val="24"/>
          <w:szCs w:val="24"/>
        </w:rPr>
        <w:t xml:space="preserve"> olarakbelirlenmiştir(Bkz. Tablo 4.2). Literatürde bulgularımızı destekleyen çalışmalar mevcuttur.</w:t>
      </w:r>
      <w:r w:rsidR="00EC30C6">
        <w:rPr>
          <w:rFonts w:ascii="Times New Roman" w:hAnsi="Times New Roman" w:cs="Times New Roman"/>
          <w:sz w:val="24"/>
          <w:szCs w:val="24"/>
        </w:rPr>
        <w:t xml:space="preserve"> </w:t>
      </w:r>
      <w:r w:rsidRPr="00862F1E">
        <w:rPr>
          <w:rFonts w:ascii="Times New Roman" w:eastAsia="Calibri" w:hAnsi="Times New Roman" w:cs="Times New Roman"/>
          <w:sz w:val="24"/>
          <w:szCs w:val="24"/>
        </w:rPr>
        <w:t xml:space="preserve">Cocaman ve </w:t>
      </w:r>
      <w:r w:rsidRPr="00862F1E">
        <w:rPr>
          <w:rFonts w:ascii="Times New Roman" w:hAnsi="Times New Roman" w:cs="Times New Roman"/>
          <w:sz w:val="24"/>
          <w:szCs w:val="24"/>
        </w:rPr>
        <w:t>diğ. (2008)</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yaptıkları</w:t>
      </w:r>
      <w:r w:rsidR="00EC30C6">
        <w:rPr>
          <w:rFonts w:ascii="Times New Roman" w:hAnsi="Times New Roman" w:cs="Times New Roman"/>
          <w:sz w:val="24"/>
          <w:szCs w:val="24"/>
        </w:rPr>
        <w:t xml:space="preserve"> </w:t>
      </w:r>
      <w:r w:rsidRPr="00862F1E">
        <w:rPr>
          <w:rFonts w:ascii="Times New Roman" w:eastAsia="Calibri" w:hAnsi="Times New Roman" w:cs="Times New Roman"/>
          <w:sz w:val="24"/>
          <w:szCs w:val="24"/>
        </w:rPr>
        <w:t>araştırma sonucunda, hemşirelerin enjeksiyon bölgeleri hakkında daha çok güncel bilgilere sahip olmaları gerektiği</w:t>
      </w:r>
      <w:r w:rsidR="00EC30C6">
        <w:rPr>
          <w:rFonts w:ascii="Times New Roman" w:eastAsia="Calibri" w:hAnsi="Times New Roman" w:cs="Times New Roman"/>
          <w:sz w:val="24"/>
          <w:szCs w:val="24"/>
        </w:rPr>
        <w:t xml:space="preserve"> </w:t>
      </w:r>
      <w:r w:rsidRPr="00862F1E">
        <w:rPr>
          <w:rFonts w:ascii="Times New Roman" w:eastAsia="Calibri" w:hAnsi="Times New Roman" w:cs="Times New Roman"/>
          <w:sz w:val="24"/>
          <w:szCs w:val="24"/>
        </w:rPr>
        <w:t xml:space="preserve">ortaya konulmuştur. Chan ve </w:t>
      </w:r>
      <w:r w:rsidRPr="00862F1E">
        <w:rPr>
          <w:rFonts w:ascii="Times New Roman" w:hAnsi="Times New Roman" w:cs="Times New Roman"/>
          <w:sz w:val="24"/>
          <w:szCs w:val="24"/>
        </w:rPr>
        <w:t>diğ. (2006)’ nin</w:t>
      </w:r>
      <w:r w:rsidR="00EC30C6">
        <w:rPr>
          <w:rFonts w:ascii="Times New Roman" w:hAnsi="Times New Roman" w:cs="Times New Roman"/>
          <w:sz w:val="24"/>
          <w:szCs w:val="24"/>
        </w:rPr>
        <w:t xml:space="preserve"> </w:t>
      </w:r>
      <w:r w:rsidRPr="00862F1E">
        <w:rPr>
          <w:rFonts w:ascii="Times New Roman" w:eastAsia="Calibri" w:hAnsi="Times New Roman" w:cs="Times New Roman"/>
          <w:sz w:val="24"/>
          <w:szCs w:val="24"/>
        </w:rPr>
        <w:t>hemşirelerin IM enjeksiyon becerilerini belirlemek amacıyla 50 hasta üzerinde yaptıkları araştırmada, sadece 16 hastada enjeksiyonun kas içine yapıldığı</w:t>
      </w:r>
      <w:r w:rsidRPr="00862F1E">
        <w:rPr>
          <w:rFonts w:ascii="Times New Roman" w:hAnsi="Times New Roman" w:cs="Times New Roman"/>
          <w:sz w:val="24"/>
          <w:szCs w:val="24"/>
        </w:rPr>
        <w:t xml:space="preserve"> saptanmıştır.</w:t>
      </w:r>
      <w:r w:rsidR="00EC30C6">
        <w:rPr>
          <w:rFonts w:ascii="Times New Roman" w:hAnsi="Times New Roman" w:cs="Times New Roman"/>
          <w:sz w:val="24"/>
          <w:szCs w:val="24"/>
        </w:rPr>
        <w:t xml:space="preserve"> </w:t>
      </w:r>
      <w:r w:rsidRPr="00862F1E">
        <w:rPr>
          <w:rFonts w:ascii="Times New Roman" w:eastAsia="Calibri" w:hAnsi="Times New Roman" w:cs="Times New Roman"/>
          <w:sz w:val="24"/>
          <w:szCs w:val="24"/>
        </w:rPr>
        <w:t>Pandion  ve diğ.</w:t>
      </w:r>
      <w:r w:rsidR="00EC30C6">
        <w:rPr>
          <w:rFonts w:ascii="Times New Roman" w:eastAsia="Calibri" w:hAnsi="Times New Roman" w:cs="Times New Roman"/>
          <w:sz w:val="24"/>
          <w:szCs w:val="24"/>
        </w:rPr>
        <w:t xml:space="preserve"> </w:t>
      </w:r>
      <w:r w:rsidRPr="00862F1E">
        <w:rPr>
          <w:rFonts w:ascii="Times New Roman" w:eastAsia="Calibri" w:hAnsi="Times New Roman" w:cs="Times New Roman"/>
          <w:sz w:val="24"/>
          <w:szCs w:val="24"/>
        </w:rPr>
        <w:t xml:space="preserve">(2010) </w:t>
      </w:r>
      <w:r w:rsidRPr="00862F1E">
        <w:rPr>
          <w:rFonts w:ascii="Times New Roman" w:hAnsi="Times New Roman"/>
          <w:sz w:val="24"/>
          <w:szCs w:val="24"/>
        </w:rPr>
        <w:t xml:space="preserve">57 hasta üzerinde yaptıkları araştırma sonucunda, </w:t>
      </w:r>
      <w:r w:rsidRPr="00862F1E">
        <w:rPr>
          <w:rFonts w:ascii="Times New Roman" w:eastAsia="Calibri" w:hAnsi="Times New Roman" w:cs="Times New Roman"/>
          <w:sz w:val="24"/>
          <w:szCs w:val="24"/>
        </w:rPr>
        <w:t>hastaların %57’sinde güvenli olmayan IM enjeksiyonlardan dolayı kas incelmesi meydana geldiğini belirlemişlerdir.</w:t>
      </w:r>
      <w:r w:rsidR="00EC30C6">
        <w:rPr>
          <w:rFonts w:ascii="Times New Roman" w:eastAsia="Calibri" w:hAnsi="Times New Roman" w:cs="Times New Roman"/>
          <w:sz w:val="24"/>
          <w:szCs w:val="24"/>
        </w:rPr>
        <w:t xml:space="preserve"> </w:t>
      </w:r>
      <w:r w:rsidRPr="00862F1E">
        <w:rPr>
          <w:rFonts w:ascii="Times New Roman" w:eastAsia="Calibri" w:hAnsi="Times New Roman" w:cs="Times New Roman"/>
          <w:sz w:val="24"/>
          <w:szCs w:val="24"/>
        </w:rPr>
        <w:t>Benzer şekilde Stinger ve diğ. (2010) hemşirelerin uyguladıkları IM enjeksiyonların hatalı olduğunu, Yong ve diğ (2006)</w:t>
      </w:r>
      <w:r w:rsidR="00EC30C6">
        <w:rPr>
          <w:rFonts w:ascii="Times New Roman" w:eastAsia="Calibri" w:hAnsi="Times New Roman" w:cs="Times New Roman"/>
          <w:sz w:val="24"/>
          <w:szCs w:val="24"/>
        </w:rPr>
        <w:t xml:space="preserve"> </w:t>
      </w:r>
      <w:r w:rsidRPr="00862F1E">
        <w:rPr>
          <w:rFonts w:ascii="Times New Roman" w:eastAsia="Calibri" w:hAnsi="Times New Roman" w:cs="Times New Roman"/>
          <w:sz w:val="24"/>
          <w:szCs w:val="24"/>
        </w:rPr>
        <w:t>%16 oranında güvensiz enjeksiyon uygulaması yapıldığını ve enjeksiyon uygulamalarının kalitesinin geliştirilmesi gerektiğini saptamışlardır.</w:t>
      </w:r>
    </w:p>
    <w:p w:rsidR="00D0394E" w:rsidRPr="00862F1E" w:rsidRDefault="00D0394E" w:rsidP="00D0394E">
      <w:pPr>
        <w:tabs>
          <w:tab w:val="left" w:pos="540"/>
        </w:tabs>
        <w:spacing w:line="360" w:lineRule="auto"/>
        <w:ind w:firstLine="706"/>
        <w:jc w:val="both"/>
        <w:rPr>
          <w:rFonts w:ascii="Times New Roman" w:eastAsia="Calibri" w:hAnsi="Times New Roman" w:cs="Times New Roman"/>
          <w:sz w:val="24"/>
          <w:szCs w:val="24"/>
        </w:rPr>
      </w:pPr>
    </w:p>
    <w:p w:rsidR="00D0394E" w:rsidRPr="00862F1E" w:rsidRDefault="00D0394E" w:rsidP="009A1F9F">
      <w:pPr>
        <w:tabs>
          <w:tab w:val="left" w:pos="540"/>
        </w:tabs>
        <w:spacing w:after="360" w:line="360" w:lineRule="auto"/>
        <w:ind w:firstLine="706"/>
        <w:jc w:val="both"/>
        <w:rPr>
          <w:rFonts w:ascii="Times New Roman" w:hAnsi="Times New Roman"/>
          <w:sz w:val="24"/>
          <w:szCs w:val="24"/>
        </w:rPr>
      </w:pPr>
      <w:r w:rsidRPr="00862F1E">
        <w:rPr>
          <w:rFonts w:ascii="Times New Roman" w:hAnsi="Times New Roman" w:cs="Times New Roman"/>
          <w:sz w:val="24"/>
          <w:szCs w:val="24"/>
        </w:rPr>
        <w:lastRenderedPageBreak/>
        <w:t xml:space="preserve">Ülkemizde Güneş ve diğ. (2008) çalışmasında </w:t>
      </w:r>
      <w:r w:rsidRPr="00862F1E">
        <w:rPr>
          <w:rFonts w:ascii="Times New Roman" w:eastAsia="Calibri" w:hAnsi="Times New Roman" w:cs="Times New Roman"/>
          <w:sz w:val="24"/>
          <w:szCs w:val="24"/>
        </w:rPr>
        <w:t xml:space="preserve">hemşirelerin </w:t>
      </w:r>
      <w:r w:rsidR="00D76BF6" w:rsidRPr="00862F1E">
        <w:rPr>
          <w:rFonts w:ascii="Times New Roman" w:hAnsi="Times New Roman" w:cs="Times New Roman"/>
          <w:sz w:val="24"/>
          <w:szCs w:val="24"/>
        </w:rPr>
        <w:t>%</w:t>
      </w:r>
      <w:r w:rsidRPr="00862F1E">
        <w:rPr>
          <w:rFonts w:ascii="Times New Roman" w:hAnsi="Times New Roman" w:cs="Times New Roman"/>
          <w:sz w:val="24"/>
          <w:szCs w:val="24"/>
        </w:rPr>
        <w:t>60’nın (n= 110)</w:t>
      </w:r>
      <w:r w:rsidRPr="00862F1E">
        <w:rPr>
          <w:rFonts w:ascii="Times New Roman" w:eastAsia="Calibri" w:hAnsi="Times New Roman" w:cs="Times New Roman"/>
          <w:sz w:val="24"/>
          <w:szCs w:val="24"/>
        </w:rPr>
        <w:t>IM enjeksiyon uygulamalarında çoğunlukla dorsogluteal bölgeyi kullandıkları,</w:t>
      </w:r>
      <w:r w:rsidR="00EC30C6">
        <w:rPr>
          <w:rFonts w:ascii="Times New Roman" w:eastAsia="Calibri" w:hAnsi="Times New Roman" w:cs="Times New Roman"/>
          <w:sz w:val="24"/>
          <w:szCs w:val="24"/>
        </w:rPr>
        <w:t xml:space="preserve"> </w:t>
      </w:r>
      <w:r w:rsidRPr="00862F1E">
        <w:rPr>
          <w:rFonts w:ascii="Times New Roman" w:hAnsi="Times New Roman" w:cs="Times New Roman"/>
          <w:sz w:val="24"/>
          <w:szCs w:val="24"/>
        </w:rPr>
        <w:t>Altıok ve diğ (2006)’nin yaptıkları çalışmada ise hemşirelerin %60.6’sının (n=276) erişkin bireylerde IM enjeksiyonda güvenli bölge olarak ventrogluteal bölgeyi tercih ettikleri saptanmıştır</w:t>
      </w:r>
      <w:r w:rsidRPr="00862F1E">
        <w:rPr>
          <w:rFonts w:ascii="Times New Roman" w:eastAsia="Calibri" w:hAnsi="Times New Roman" w:cs="Times New Roman"/>
          <w:sz w:val="24"/>
          <w:szCs w:val="24"/>
        </w:rPr>
        <w:t xml:space="preserve">. Bütün bu çalışma sonuçları bulgularımızı desteklemekte olup hemşirelerin </w:t>
      </w:r>
      <w:r w:rsidRPr="00862F1E">
        <w:rPr>
          <w:rFonts w:ascii="Times New Roman" w:hAnsi="Times New Roman" w:cs="Times New Roman"/>
          <w:sz w:val="24"/>
          <w:szCs w:val="24"/>
        </w:rPr>
        <w:t>IM enjeksiyon uygulamasına ilişkin bilgilerininyeterli düzeyde olmadığını ortaya koymaktadır.</w:t>
      </w:r>
    </w:p>
    <w:p w:rsidR="00D0394E" w:rsidRPr="00862F1E" w:rsidRDefault="00D0394E" w:rsidP="00D0394E">
      <w:pPr>
        <w:tabs>
          <w:tab w:val="left" w:pos="720"/>
          <w:tab w:val="left" w:pos="3825"/>
        </w:tabs>
        <w:spacing w:after="120" w:line="360" w:lineRule="auto"/>
        <w:jc w:val="both"/>
        <w:rPr>
          <w:rFonts w:ascii="Times New Roman" w:hAnsi="Times New Roman" w:cs="Times New Roman"/>
          <w:sz w:val="24"/>
          <w:szCs w:val="24"/>
        </w:rPr>
      </w:pPr>
    </w:p>
    <w:p w:rsidR="00D0394E" w:rsidRPr="00862F1E" w:rsidRDefault="00D0394E" w:rsidP="009A1F9F">
      <w:pPr>
        <w:tabs>
          <w:tab w:val="left" w:pos="720"/>
        </w:tabs>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Hemşirelerin yarısından fazlası hem çocukta hem de yetişkinde en uygun enjeksiyon bölgesini ve ventrogluteal bölgede yer alan kasları sorgulayan sorulara yalnış cevap vermiştir (Bkz. Tablo 4.4; soru 1,2,4). Enjeksiyonun en uygun bölgede yapılması komplikasyon riskini azaltmaktadır. Sağlıklı yetişkin bireylerde ventrogluteal bölge çocuklarda ise vastus lateralis ve deltoid kasları IM enjeksiyon için önerilen en uygun bölgeledir</w:t>
      </w:r>
      <w:r w:rsidR="00022158" w:rsidRPr="00862F1E">
        <w:rPr>
          <w:rFonts w:ascii="Times New Roman" w:hAnsi="Times New Roman" w:cs="Times New Roman"/>
          <w:sz w:val="24"/>
          <w:szCs w:val="24"/>
        </w:rPr>
        <w:t xml:space="preserve"> (Uçar.1997; Grenvey ve Marriman, 2006; Cocoman ve Murray, 2008;  Walsh ve Brophy, 2010; </w:t>
      </w:r>
      <w:r w:rsidRPr="00862F1E">
        <w:rPr>
          <w:rFonts w:ascii="Times New Roman" w:hAnsi="Times New Roman" w:cs="Times New Roman"/>
          <w:sz w:val="24"/>
          <w:szCs w:val="24"/>
        </w:rPr>
        <w:t>Dinç, 2010). Dorsogluteal bölgeye enjeksiyon uygulandığında gelişebilecek en ciddi komplikasyon siyatik sinir</w:t>
      </w:r>
      <w:r w:rsidR="00022158" w:rsidRPr="00862F1E">
        <w:rPr>
          <w:rFonts w:ascii="Times New Roman" w:hAnsi="Times New Roman" w:cs="Times New Roman"/>
          <w:sz w:val="24"/>
          <w:szCs w:val="24"/>
        </w:rPr>
        <w:t xml:space="preserve"> yaralanmasıdır (Sandra, 2003; Grenvey ve Marriman, 2006; </w:t>
      </w:r>
      <w:r w:rsidRPr="00862F1E">
        <w:rPr>
          <w:rFonts w:ascii="Times New Roman" w:hAnsi="Times New Roman" w:cs="Times New Roman"/>
          <w:sz w:val="24"/>
          <w:szCs w:val="24"/>
        </w:rPr>
        <w:t xml:space="preserve">Filinte ve diğ., 2010). Dorsogluteal bölgeye IM enjeksiyon uygulandığında bölge doğru belirlenmediğinde siyatik sinir ve damar yaralanması riski yüksektir. Bu nedenle hemşire bölgenin anatomik yapısını çok iyi bilmeli ve bölge tespitini çok dikkatli yapmalıdır. </w:t>
      </w:r>
    </w:p>
    <w:p w:rsidR="00D0394E" w:rsidRPr="00862F1E" w:rsidRDefault="00D0394E" w:rsidP="00D0394E">
      <w:pPr>
        <w:tabs>
          <w:tab w:val="left" w:pos="720"/>
        </w:tabs>
        <w:spacing w:after="120" w:line="360" w:lineRule="auto"/>
        <w:ind w:firstLine="720"/>
        <w:jc w:val="both"/>
        <w:rPr>
          <w:rFonts w:ascii="Times New Roman" w:hAnsi="Times New Roman" w:cs="Times New Roman"/>
          <w:sz w:val="24"/>
          <w:szCs w:val="24"/>
        </w:rPr>
      </w:pPr>
    </w:p>
    <w:p w:rsidR="00D0394E" w:rsidRPr="00862F1E" w:rsidRDefault="00D0394E" w:rsidP="009A1F9F">
      <w:pPr>
        <w:tabs>
          <w:tab w:val="left" w:pos="720"/>
        </w:tabs>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Günümüzde büyük kan damarları ve siyatik sinirden uzak olması, bölgeyi tespit etmenin daha kolay olması ve SC dokunun daha ince olması gibi nedenlerden dolayı IM enjeksiyon için ventrogluteal bölgenin kullanılması önerilmektedir</w:t>
      </w:r>
      <w:r w:rsidR="00022158" w:rsidRPr="00862F1E">
        <w:rPr>
          <w:rFonts w:ascii="Times New Roman" w:hAnsi="Times New Roman" w:cs="Times New Roman"/>
          <w:sz w:val="24"/>
          <w:szCs w:val="24"/>
        </w:rPr>
        <w:t xml:space="preserve"> (Grenvey ve Marriman, 2006; Cocoman ve Murray, 2008; </w:t>
      </w:r>
      <w:r w:rsidRPr="00862F1E">
        <w:rPr>
          <w:rFonts w:ascii="Times New Roman" w:hAnsi="Times New Roman" w:cs="Times New Roman"/>
          <w:sz w:val="24"/>
          <w:szCs w:val="24"/>
        </w:rPr>
        <w:t>Walsh ve Brophy, 2010). Yine çalışmamızda hemşirelerin çoğunluğunun IM uygulamalarında ventrogluteal bölgeyi en uygun bölge olarak tercih etmedikleri belirlenmiştir</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 xml:space="preserve">(Bkz. Tablo 4.4; soru 1). Bu sonuç üzücü olmakla birlikte beklenen bir bulgudur. Çünkü IM enjeksiyonda Ventrogluteal </w:t>
      </w:r>
      <w:r w:rsidRPr="00862F1E">
        <w:rPr>
          <w:rFonts w:ascii="Times New Roman" w:hAnsi="Times New Roman" w:cs="Times New Roman"/>
          <w:sz w:val="24"/>
          <w:szCs w:val="24"/>
        </w:rPr>
        <w:lastRenderedPageBreak/>
        <w:t xml:space="preserve">bölgenin tercih edilmesi bilgisi ve önerisi son yıllarda hemşirelik literatüründe yer almıştır. </w:t>
      </w:r>
    </w:p>
    <w:p w:rsidR="00D0394E" w:rsidRPr="00862F1E" w:rsidRDefault="00D0394E" w:rsidP="00D0394E">
      <w:pPr>
        <w:tabs>
          <w:tab w:val="left" w:pos="720"/>
        </w:tabs>
        <w:spacing w:after="120" w:line="360" w:lineRule="auto"/>
        <w:ind w:firstLine="720"/>
        <w:jc w:val="both"/>
        <w:rPr>
          <w:rFonts w:ascii="Times New Roman" w:hAnsi="Times New Roman" w:cs="Times New Roman"/>
          <w:sz w:val="24"/>
          <w:szCs w:val="24"/>
        </w:rPr>
      </w:pPr>
    </w:p>
    <w:p w:rsidR="00D0394E" w:rsidRPr="00862F1E" w:rsidRDefault="00D0394E" w:rsidP="009A1F9F">
      <w:pPr>
        <w:tabs>
          <w:tab w:val="left" w:pos="720"/>
        </w:tabs>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 xml:space="preserve">Gözlemlerimize göre ülkemizde hala birçok eğitim kurumunda IM enjeksiyon uygulamasında dorsogluteal bölgeye enjeksiyon uygulaması öğretilmektedir. Bazı üniversitelerde ise yaklaşık son 5 yıldır  ventrogluteal bölgeye enjeksiyon uygulaması öğretilmektedir. Çalışmamızda hemşirelerin ortalama çalışma süresinin </w:t>
      </w:r>
      <m:oMath>
        <m:acc>
          <m:accPr>
            <m:chr m:val="̅"/>
            <m:ctrlPr>
              <w:rPr>
                <w:rFonts w:ascii="Cambria Math" w:hAnsi="Times New Roman" w:cs="Times New Roman"/>
                <w:sz w:val="24"/>
                <w:szCs w:val="24"/>
              </w:rPr>
            </m:ctrlPr>
          </m:accPr>
          <m:e>
            <m:r>
              <m:rPr>
                <m:sty m:val="p"/>
              </m:rPr>
              <w:rPr>
                <w:rFonts w:ascii="Cambria Math" w:hAnsi="Times New Roman" w:cs="Times New Roman"/>
                <w:sz w:val="24"/>
                <w:szCs w:val="24"/>
              </w:rPr>
              <m:t>X</m:t>
            </m:r>
          </m:e>
        </m:acc>
      </m:oMath>
      <w:r w:rsidRPr="00862F1E">
        <w:rPr>
          <w:rFonts w:ascii="Times New Roman" w:hAnsi="Times New Roman" w:cs="Times New Roman"/>
          <w:sz w:val="24"/>
          <w:szCs w:val="24"/>
        </w:rPr>
        <w:t>=10.04</w:t>
      </w:r>
      <w:r w:rsidRPr="00862F1E">
        <w:rPr>
          <w:rFonts w:ascii="Times New Roman" w:hAnsi="Times New Roman" w:cs="Times New Roman"/>
          <w:sz w:val="24"/>
          <w:szCs w:val="24"/>
        </w:rPr>
        <w:sym w:font="Symbol" w:char="F0B1"/>
      </w:r>
      <w:r w:rsidRPr="00862F1E">
        <w:rPr>
          <w:rFonts w:ascii="Times New Roman" w:hAnsi="Times New Roman" w:cs="Times New Roman"/>
          <w:sz w:val="24"/>
          <w:szCs w:val="24"/>
        </w:rPr>
        <w:t>5.848 yıl (Bkz. Tablo 4.1.)</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olduğu</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dikkate alınırsa hemşirelerin ventrogluteal bölgeye enjeksiyon uygulamasına ilişkin eğitim almamalarının bu sonuçta etkili olduğu söylenebilir. Ayrıca hemşirelerin 1/3’inden fazlası mezuniyetlerinden sonra da IM enjeksiyon uygulamasına ilişkin eğitim almadıklarını belirtmişlerdir</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 xml:space="preserve">(Bkz. Tablo 4.1.). Hemşirelerin mezuniyet sonrası hizmet içi </w:t>
      </w:r>
      <w:r w:rsidR="00D76BF6" w:rsidRPr="00862F1E">
        <w:rPr>
          <w:rFonts w:ascii="Times New Roman" w:hAnsi="Times New Roman" w:cs="Times New Roman"/>
          <w:sz w:val="24"/>
          <w:szCs w:val="24"/>
        </w:rPr>
        <w:t xml:space="preserve">eğitim </w:t>
      </w:r>
      <w:r w:rsidRPr="00862F1E">
        <w:rPr>
          <w:rFonts w:ascii="Times New Roman" w:hAnsi="Times New Roman" w:cs="Times New Roman"/>
          <w:sz w:val="24"/>
          <w:szCs w:val="24"/>
        </w:rPr>
        <w:t>programları ile bilgilerinin güncellenmemesi de  sonuçlar üzerinde etkili bir faktör olabilir.</w:t>
      </w:r>
    </w:p>
    <w:p w:rsidR="00D0394E" w:rsidRPr="00862F1E" w:rsidRDefault="00D0394E" w:rsidP="00D0394E">
      <w:pPr>
        <w:tabs>
          <w:tab w:val="left" w:pos="540"/>
        </w:tabs>
        <w:spacing w:line="360" w:lineRule="auto"/>
        <w:ind w:firstLine="720"/>
        <w:jc w:val="both"/>
        <w:rPr>
          <w:rFonts w:ascii="Times New Roman" w:hAnsi="Times New Roman" w:cs="Times New Roman"/>
          <w:sz w:val="24"/>
          <w:szCs w:val="24"/>
        </w:rPr>
      </w:pPr>
    </w:p>
    <w:p w:rsidR="00D0394E" w:rsidRPr="00862F1E" w:rsidRDefault="00D0394E" w:rsidP="009A1F9F">
      <w:pPr>
        <w:tabs>
          <w:tab w:val="left" w:pos="540"/>
        </w:tabs>
        <w:spacing w:after="360" w:line="360" w:lineRule="auto"/>
        <w:ind w:firstLine="720"/>
        <w:jc w:val="both"/>
        <w:rPr>
          <w:rStyle w:val="Strong"/>
          <w:rFonts w:ascii="Times New Roman" w:hAnsi="Times New Roman" w:cs="Times New Roman"/>
          <w:b w:val="0"/>
          <w:bCs w:val="0"/>
          <w:sz w:val="24"/>
          <w:szCs w:val="24"/>
        </w:rPr>
      </w:pPr>
      <w:r w:rsidRPr="00862F1E">
        <w:rPr>
          <w:rFonts w:ascii="Times New Roman" w:hAnsi="Times New Roman" w:cs="Times New Roman"/>
          <w:sz w:val="24"/>
          <w:szCs w:val="24"/>
        </w:rPr>
        <w:t xml:space="preserve"> Hemşirelerin IM enjeksiyon uygulamasının en ciddi komplikasyonlarından biri olan sinir yaralanmasını sorgulayan sorulara doğru cevap verme  oranları oldukça düşük bulunmuştur (Bkz. Tablo 4.4 Soru; 17,20).</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Bu sonuçlar hemşirelerin ventrogluteal bölgenin avantajlarının farkında olmadıklarını ve bu bölgenin kullanımında kendilerinden emin olmadıklarını düşündürmektedir.</w:t>
      </w:r>
      <w:r w:rsidR="00EC30C6">
        <w:rPr>
          <w:rFonts w:ascii="Times New Roman" w:hAnsi="Times New Roman" w:cs="Times New Roman"/>
          <w:sz w:val="24"/>
          <w:szCs w:val="24"/>
        </w:rPr>
        <w:t xml:space="preserve"> </w:t>
      </w:r>
      <w:r w:rsidRPr="00862F1E">
        <w:rPr>
          <w:rStyle w:val="hps"/>
          <w:rFonts w:ascii="Times New Roman" w:hAnsi="Times New Roman"/>
          <w:sz w:val="24"/>
          <w:szCs w:val="24"/>
        </w:rPr>
        <w:t>Dorsogluteal bölge büyük</w:t>
      </w:r>
      <w:r w:rsidR="00EC30C6">
        <w:rPr>
          <w:rStyle w:val="hps"/>
          <w:rFonts w:ascii="Times New Roman" w:hAnsi="Times New Roman"/>
          <w:sz w:val="24"/>
          <w:szCs w:val="24"/>
        </w:rPr>
        <w:t xml:space="preserve"> </w:t>
      </w:r>
      <w:r w:rsidRPr="00862F1E">
        <w:rPr>
          <w:rStyle w:val="hps"/>
          <w:rFonts w:ascii="Times New Roman" w:hAnsi="Times New Roman"/>
          <w:sz w:val="24"/>
          <w:szCs w:val="24"/>
        </w:rPr>
        <w:t>sinirler ve</w:t>
      </w:r>
      <w:r w:rsidR="00EC30C6">
        <w:rPr>
          <w:rStyle w:val="hps"/>
          <w:rFonts w:ascii="Times New Roman" w:hAnsi="Times New Roman"/>
          <w:sz w:val="24"/>
          <w:szCs w:val="24"/>
        </w:rPr>
        <w:t xml:space="preserve"> </w:t>
      </w:r>
      <w:r w:rsidRPr="00862F1E">
        <w:rPr>
          <w:rStyle w:val="hps"/>
          <w:rFonts w:ascii="Times New Roman" w:hAnsi="Times New Roman"/>
          <w:sz w:val="24"/>
          <w:szCs w:val="24"/>
        </w:rPr>
        <w:t>kan damarlarından zengin olduğundan, h</w:t>
      </w:r>
      <w:r w:rsidRPr="00862F1E">
        <w:rPr>
          <w:rFonts w:ascii="Times New Roman" w:hAnsi="Times New Roman" w:cs="Times New Roman"/>
          <w:sz w:val="24"/>
          <w:szCs w:val="24"/>
        </w:rPr>
        <w:t>atalı yer tespiti siyatik sinir yaralanmasına yol açabilir. Enjeksiyon bölgesinin tam ve doğru tespit edilememesi nedeni ile iğnenin sinir ve damarları yaralamasına bağlı olarak paraliziler ve hematom gelişebilir (Altay ve diğ, 2010). Bunun sonucunda ise kalıcı ve geçici felçler görülmektedir</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(Grenvey ve Marriman, 2006).</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Bu nedenle</w:t>
      </w:r>
      <w:r w:rsidR="00EC30C6">
        <w:rPr>
          <w:rFonts w:ascii="Times New Roman" w:hAnsi="Times New Roman" w:cs="Times New Roman"/>
          <w:sz w:val="24"/>
          <w:szCs w:val="24"/>
        </w:rPr>
        <w:t xml:space="preserve"> </w:t>
      </w:r>
      <w:r w:rsidRPr="00862F1E">
        <w:rPr>
          <w:rFonts w:ascii="Times New Roman" w:hAnsi="Times New Roman" w:cs="Times New Roman"/>
          <w:sz w:val="24"/>
          <w:szCs w:val="24"/>
        </w:rPr>
        <w:t xml:space="preserve">enjeksiyon alanın </w:t>
      </w:r>
      <w:r w:rsidRPr="00862F1E">
        <w:rPr>
          <w:rStyle w:val="hps"/>
          <w:rFonts w:ascii="Times New Roman" w:hAnsi="Times New Roman"/>
          <w:sz w:val="24"/>
          <w:szCs w:val="24"/>
        </w:rPr>
        <w:t>titizlikle</w:t>
      </w:r>
      <w:r w:rsidRPr="00862F1E">
        <w:rPr>
          <w:rFonts w:ascii="Times New Roman" w:hAnsi="Times New Roman" w:cs="Times New Roman"/>
          <w:sz w:val="24"/>
          <w:szCs w:val="24"/>
        </w:rPr>
        <w:t xml:space="preserve"> ve doğru</w:t>
      </w:r>
      <w:r w:rsidRPr="00862F1E">
        <w:rPr>
          <w:rStyle w:val="hps"/>
          <w:rFonts w:ascii="Times New Roman" w:hAnsi="Times New Roman"/>
          <w:sz w:val="24"/>
          <w:szCs w:val="24"/>
        </w:rPr>
        <w:t xml:space="preserve"> bir şekilde</w:t>
      </w:r>
      <w:r w:rsidR="00EC30C6">
        <w:rPr>
          <w:rStyle w:val="hps"/>
          <w:rFonts w:ascii="Times New Roman" w:hAnsi="Times New Roman"/>
          <w:sz w:val="24"/>
          <w:szCs w:val="24"/>
        </w:rPr>
        <w:t xml:space="preserve"> </w:t>
      </w:r>
      <w:r w:rsidRPr="00862F1E">
        <w:rPr>
          <w:rStyle w:val="hps"/>
          <w:rFonts w:ascii="Times New Roman" w:hAnsi="Times New Roman"/>
          <w:sz w:val="24"/>
          <w:szCs w:val="24"/>
        </w:rPr>
        <w:t xml:space="preserve">belirlenmesi gerekir </w:t>
      </w:r>
      <w:r w:rsidRPr="00862F1E">
        <w:rPr>
          <w:rFonts w:ascii="Times New Roman" w:hAnsi="Times New Roman" w:cs="Times New Roman"/>
          <w:sz w:val="24"/>
          <w:szCs w:val="24"/>
        </w:rPr>
        <w:t xml:space="preserve">(Sandra,2003). Geçmişte enjeksiyon bölgesi olarak sık kullanılan dorsogluteal bölge, bu bölgede büyük kan damarlarının ve sinirlerin bulunması ve yüksek komplikasyon riski nedeniyle günümüzde zorunlu olmadıkça kullanılmaması </w:t>
      </w:r>
      <w:r w:rsidRPr="00862F1E">
        <w:rPr>
          <w:rFonts w:ascii="Times New Roman" w:hAnsi="Times New Roman" w:cs="Times New Roman"/>
          <w:sz w:val="24"/>
          <w:szCs w:val="24"/>
        </w:rPr>
        <w:lastRenderedPageBreak/>
        <w:t>önerilmektedir</w:t>
      </w:r>
      <w:r w:rsidR="008B53AD" w:rsidRPr="00862F1E">
        <w:rPr>
          <w:rFonts w:ascii="Times New Roman" w:hAnsi="Times New Roman" w:cs="Times New Roman"/>
          <w:sz w:val="24"/>
          <w:szCs w:val="24"/>
        </w:rPr>
        <w:t xml:space="preserve"> (Cocoman ve Murray, 2008; </w:t>
      </w:r>
      <w:r w:rsidRPr="00862F1E">
        <w:rPr>
          <w:rFonts w:ascii="Times New Roman" w:hAnsi="Times New Roman" w:cs="Times New Roman"/>
          <w:sz w:val="24"/>
          <w:szCs w:val="24"/>
        </w:rPr>
        <w:t xml:space="preserve">Walsh ve Brophy, 2010). </w:t>
      </w:r>
      <w:r w:rsidRPr="00862F1E">
        <w:rPr>
          <w:rFonts w:ascii="Times New Roman" w:eastAsia="Calibri" w:hAnsi="Times New Roman" w:cs="Times New Roman"/>
          <w:sz w:val="24"/>
          <w:szCs w:val="24"/>
        </w:rPr>
        <w:t xml:space="preserve">Özellikle dorsogluteal bölgeye IM enjeksiyonlarda hatalı yer tespitine bağlı ortaya çıkabilen siyatik sinir yaralanması sonucunda bireyde </w:t>
      </w:r>
      <w:r w:rsidRPr="00862F1E">
        <w:rPr>
          <w:rStyle w:val="hps"/>
          <w:rFonts w:ascii="Times New Roman" w:eastAsia="Calibri" w:hAnsi="Times New Roman"/>
          <w:sz w:val="24"/>
          <w:szCs w:val="24"/>
        </w:rPr>
        <w:t>kalıcı</w:t>
      </w:r>
      <w:r w:rsidR="00EC30C6">
        <w:rPr>
          <w:rStyle w:val="hps"/>
          <w:rFonts w:ascii="Times New Roman" w:eastAsia="Calibri" w:hAnsi="Times New Roman"/>
          <w:sz w:val="24"/>
          <w:szCs w:val="24"/>
        </w:rPr>
        <w:t xml:space="preserve"> </w:t>
      </w:r>
      <w:r w:rsidRPr="00862F1E">
        <w:rPr>
          <w:rStyle w:val="hps"/>
          <w:rFonts w:ascii="Times New Roman" w:eastAsia="Calibri" w:hAnsi="Times New Roman"/>
          <w:sz w:val="24"/>
          <w:szCs w:val="24"/>
        </w:rPr>
        <w:t>felç ve uyuşukluk</w:t>
      </w:r>
      <w:r w:rsidR="00EC30C6">
        <w:rPr>
          <w:rStyle w:val="hps"/>
          <w:rFonts w:ascii="Times New Roman" w:eastAsia="Calibri" w:hAnsi="Times New Roman"/>
          <w:sz w:val="24"/>
          <w:szCs w:val="24"/>
        </w:rPr>
        <w:t xml:space="preserve"> </w:t>
      </w:r>
      <w:r w:rsidRPr="00862F1E">
        <w:rPr>
          <w:rStyle w:val="hps"/>
          <w:rFonts w:ascii="Times New Roman" w:eastAsia="Calibri" w:hAnsi="Times New Roman"/>
          <w:sz w:val="24"/>
          <w:szCs w:val="24"/>
        </w:rPr>
        <w:t>,geçici</w:t>
      </w:r>
      <w:r w:rsidR="00EC30C6">
        <w:rPr>
          <w:rStyle w:val="hps"/>
          <w:rFonts w:ascii="Times New Roman" w:eastAsia="Calibri" w:hAnsi="Times New Roman"/>
          <w:sz w:val="24"/>
          <w:szCs w:val="24"/>
        </w:rPr>
        <w:t xml:space="preserve"> </w:t>
      </w:r>
      <w:r w:rsidRPr="00862F1E">
        <w:rPr>
          <w:rStyle w:val="hps"/>
          <w:rFonts w:ascii="Times New Roman" w:eastAsia="Calibri" w:hAnsi="Times New Roman"/>
          <w:sz w:val="24"/>
          <w:szCs w:val="24"/>
        </w:rPr>
        <w:t>duyu</w:t>
      </w:r>
      <w:r w:rsidR="00EC30C6">
        <w:rPr>
          <w:rStyle w:val="hps"/>
          <w:rFonts w:ascii="Times New Roman" w:eastAsia="Calibri" w:hAnsi="Times New Roman"/>
          <w:sz w:val="24"/>
          <w:szCs w:val="24"/>
        </w:rPr>
        <w:t xml:space="preserve"> </w:t>
      </w:r>
      <w:r w:rsidRPr="00862F1E">
        <w:rPr>
          <w:rStyle w:val="hps"/>
          <w:rFonts w:ascii="Times New Roman" w:eastAsia="Calibri" w:hAnsi="Times New Roman"/>
          <w:sz w:val="24"/>
          <w:szCs w:val="24"/>
        </w:rPr>
        <w:t>bozukluğu</w:t>
      </w:r>
      <w:r w:rsidRPr="00862F1E">
        <w:rPr>
          <w:rFonts w:ascii="Times New Roman" w:eastAsia="Calibri" w:hAnsi="Times New Roman" w:cs="Times New Roman"/>
          <w:sz w:val="24"/>
          <w:szCs w:val="24"/>
        </w:rPr>
        <w:t xml:space="preserve">, ayak ve bacak ağrısı, ayak parmaklarında hissizleşme, denge kaybı gelişebilmekte, bu durum </w:t>
      </w:r>
      <w:r w:rsidRPr="00862F1E">
        <w:rPr>
          <w:rStyle w:val="hps"/>
          <w:rFonts w:ascii="Times New Roman" w:eastAsia="Calibri" w:hAnsi="Times New Roman"/>
          <w:sz w:val="24"/>
          <w:szCs w:val="24"/>
        </w:rPr>
        <w:t>çocuklarda ise</w:t>
      </w:r>
      <w:r w:rsidR="00BA2DBB">
        <w:rPr>
          <w:rStyle w:val="hps"/>
          <w:rFonts w:ascii="Times New Roman" w:eastAsia="Calibri" w:hAnsi="Times New Roman"/>
          <w:sz w:val="24"/>
          <w:szCs w:val="24"/>
        </w:rPr>
        <w:t xml:space="preserve"> </w:t>
      </w:r>
      <w:r w:rsidRPr="00862F1E">
        <w:rPr>
          <w:rStyle w:val="hps"/>
          <w:rFonts w:ascii="Times New Roman" w:eastAsia="Calibri" w:hAnsi="Times New Roman"/>
          <w:sz w:val="24"/>
          <w:szCs w:val="24"/>
        </w:rPr>
        <w:t xml:space="preserve">yürüyememe, emekleyememe ve düşük ayak gibi sorunlara yol açabilmektedir. Bu şekilde hatalı uygulamalara bağlı olarak hemşirelere dava açıldığının ve medyada </w:t>
      </w:r>
      <w:r w:rsidRPr="00862F1E">
        <w:rPr>
          <w:rStyle w:val="Strong"/>
          <w:rFonts w:ascii="Times New Roman" w:hAnsi="Times New Roman" w:cs="Times New Roman"/>
          <w:b w:val="0"/>
          <w:bCs w:val="0"/>
          <w:sz w:val="24"/>
          <w:szCs w:val="24"/>
        </w:rPr>
        <w:t>”Hatalı enjeksiyon nedeniyle hemşireye açılan tazminat davası’’, “iğne hasta etti’’</w:t>
      </w:r>
      <w:r w:rsidRPr="00862F1E">
        <w:rPr>
          <w:rStyle w:val="Strong"/>
          <w:rFonts w:ascii="Times New Roman" w:eastAsia="Calibri" w:hAnsi="Times New Roman" w:cs="Times New Roman"/>
          <w:b w:val="0"/>
          <w:bCs w:val="0"/>
          <w:sz w:val="24"/>
          <w:szCs w:val="24"/>
        </w:rPr>
        <w:t xml:space="preserve">, </w:t>
      </w:r>
      <w:r w:rsidRPr="00862F1E">
        <w:rPr>
          <w:rStyle w:val="Strong"/>
          <w:rFonts w:ascii="Times New Roman" w:hAnsi="Times New Roman" w:cs="Times New Roman"/>
          <w:b w:val="0"/>
          <w:bCs w:val="0"/>
          <w:sz w:val="24"/>
          <w:szCs w:val="24"/>
        </w:rPr>
        <w:t>“Sakat bırakan iğneye soruşturma’’ gibi  mesleğe toplumun güvenini sarsan haberlerin pekçok örneği bulunmaktadır</w:t>
      </w:r>
      <w:r w:rsidR="001F2FAD">
        <w:rPr>
          <w:rStyle w:val="Strong"/>
          <w:rFonts w:ascii="Times New Roman" w:hAnsi="Times New Roman" w:cs="Times New Roman"/>
          <w:b w:val="0"/>
          <w:bCs w:val="0"/>
          <w:sz w:val="24"/>
          <w:szCs w:val="24"/>
        </w:rPr>
        <w:t xml:space="preserve"> (</w:t>
      </w:r>
      <w:hyperlink r:id="rId9" w:history="1">
        <w:r w:rsidR="00CA1B81" w:rsidRPr="00862F1E">
          <w:rPr>
            <w:rStyle w:val="Hyperlink"/>
            <w:rFonts w:ascii="Times New Roman" w:hAnsi="Times New Roman"/>
            <w:color w:val="auto"/>
            <w:sz w:val="24"/>
            <w:szCs w:val="24"/>
          </w:rPr>
          <w:t>http://haber.gazetevatan.com</w:t>
        </w:r>
      </w:hyperlink>
      <w:r w:rsidR="0078697B">
        <w:t>,</w:t>
      </w:r>
      <w:r w:rsidR="0078697B">
        <w:rPr>
          <w:rStyle w:val="Strong"/>
          <w:rFonts w:ascii="Times New Roman" w:hAnsi="Times New Roman" w:cs="Times New Roman"/>
          <w:b w:val="0"/>
          <w:bCs w:val="0"/>
          <w:sz w:val="24"/>
          <w:szCs w:val="24"/>
        </w:rPr>
        <w:t xml:space="preserve"> </w:t>
      </w:r>
      <w:r w:rsidR="00BA2DBB">
        <w:rPr>
          <w:rStyle w:val="Strong"/>
          <w:rFonts w:ascii="Times New Roman" w:hAnsi="Times New Roman" w:cs="Times New Roman"/>
          <w:b w:val="0"/>
          <w:bCs w:val="0"/>
          <w:sz w:val="24"/>
          <w:szCs w:val="24"/>
        </w:rPr>
        <w:t>05.11</w:t>
      </w:r>
      <w:r w:rsidR="00CA1B81" w:rsidRPr="00862F1E">
        <w:rPr>
          <w:rStyle w:val="Strong"/>
          <w:rFonts w:ascii="Times New Roman" w:hAnsi="Times New Roman" w:cs="Times New Roman"/>
          <w:b w:val="0"/>
          <w:bCs w:val="0"/>
          <w:sz w:val="24"/>
          <w:szCs w:val="24"/>
        </w:rPr>
        <w:t xml:space="preserve">.2012;  </w:t>
      </w:r>
      <w:hyperlink r:id="rId10" w:history="1">
        <w:r w:rsidR="00CA1B81" w:rsidRPr="00862F1E">
          <w:rPr>
            <w:rStyle w:val="Hyperlink"/>
            <w:rFonts w:ascii="Times New Roman" w:hAnsi="Times New Roman"/>
            <w:color w:val="auto"/>
            <w:sz w:val="24"/>
            <w:szCs w:val="24"/>
          </w:rPr>
          <w:t>http://sabah.com.tr</w:t>
        </w:r>
      </w:hyperlink>
      <w:r w:rsidR="0078697B">
        <w:t xml:space="preserve">, </w:t>
      </w:r>
      <w:r w:rsidR="00BA2DBB">
        <w:rPr>
          <w:rStyle w:val="Strong"/>
          <w:rFonts w:ascii="Times New Roman" w:hAnsi="Times New Roman" w:cs="Times New Roman"/>
          <w:b w:val="0"/>
          <w:bCs w:val="0"/>
          <w:sz w:val="24"/>
          <w:szCs w:val="24"/>
        </w:rPr>
        <w:t>05.11</w:t>
      </w:r>
      <w:r w:rsidR="00CA1B81" w:rsidRPr="00862F1E">
        <w:rPr>
          <w:rStyle w:val="Strong"/>
          <w:rFonts w:ascii="Times New Roman" w:hAnsi="Times New Roman" w:cs="Times New Roman"/>
          <w:b w:val="0"/>
          <w:bCs w:val="0"/>
          <w:sz w:val="24"/>
          <w:szCs w:val="24"/>
        </w:rPr>
        <w:t>.2012).</w:t>
      </w:r>
    </w:p>
    <w:p w:rsidR="00802569" w:rsidRDefault="00802569" w:rsidP="009A1F9F">
      <w:pPr>
        <w:tabs>
          <w:tab w:val="left" w:pos="540"/>
        </w:tabs>
        <w:spacing w:after="360" w:line="360" w:lineRule="auto"/>
        <w:ind w:firstLine="720"/>
        <w:jc w:val="both"/>
        <w:rPr>
          <w:rFonts w:ascii="Times New Roman" w:hAnsi="Times New Roman" w:cs="Times New Roman"/>
          <w:sz w:val="24"/>
          <w:szCs w:val="24"/>
        </w:rPr>
      </w:pPr>
    </w:p>
    <w:p w:rsidR="00D0394E" w:rsidRPr="00862F1E" w:rsidRDefault="00D0394E" w:rsidP="009A1F9F">
      <w:pPr>
        <w:tabs>
          <w:tab w:val="left" w:pos="540"/>
        </w:tabs>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 xml:space="preserve">Deltoid kasına yapılan enjeksiyonlarda ise  üst kolda bulunan radial sinir yaralanması  meydana gelirken, vastus lateralis kasına yapılan hatalı enjeksiyonlardan dolayı femoral sinir yaralanmaları görülmektedir. </w:t>
      </w:r>
      <w:r w:rsidRPr="00862F1E">
        <w:rPr>
          <w:rFonts w:ascii="Times New Roman" w:eastAsia="Calibri" w:hAnsi="Times New Roman" w:cs="Times New Roman"/>
          <w:sz w:val="24"/>
          <w:szCs w:val="24"/>
        </w:rPr>
        <w:t xml:space="preserve">Siyatik sinir yaralanmaları sonucu hastalar psikolojik, sosyal ve ruhsal yönlerden de etkilenmektedir (Sandra, 2003; Kadıoğlu, 2004; Yan ve diğ., 2006; </w:t>
      </w:r>
      <w:r w:rsidRPr="00862F1E">
        <w:rPr>
          <w:rStyle w:val="hps"/>
          <w:rFonts w:ascii="Times New Roman" w:eastAsia="Calibri" w:hAnsi="Times New Roman"/>
          <w:sz w:val="24"/>
          <w:szCs w:val="24"/>
        </w:rPr>
        <w:t xml:space="preserve">Bulut ve diğ., 2007; </w:t>
      </w:r>
      <w:r w:rsidRPr="00862F1E">
        <w:rPr>
          <w:rFonts w:ascii="Times New Roman" w:eastAsia="Calibri" w:hAnsi="Times New Roman" w:cs="Times New Roman"/>
          <w:sz w:val="24"/>
          <w:szCs w:val="24"/>
        </w:rPr>
        <w:t xml:space="preserve">Stringer ve diğ., 2010;  Pugliese, 2010; Mishra,  2010., Taylor ve diğ., 2011).  </w:t>
      </w:r>
    </w:p>
    <w:p w:rsidR="00D0394E" w:rsidRPr="00862F1E" w:rsidRDefault="00D0394E" w:rsidP="00D0394E">
      <w:pPr>
        <w:tabs>
          <w:tab w:val="left" w:pos="720"/>
        </w:tabs>
        <w:spacing w:after="120" w:line="360" w:lineRule="auto"/>
        <w:ind w:firstLine="720"/>
        <w:jc w:val="both"/>
        <w:rPr>
          <w:rFonts w:ascii="Times New Roman" w:hAnsi="Times New Roman" w:cs="Times New Roman"/>
          <w:sz w:val="24"/>
          <w:szCs w:val="24"/>
        </w:rPr>
      </w:pPr>
    </w:p>
    <w:p w:rsidR="00D0394E" w:rsidRPr="00862F1E" w:rsidRDefault="00D0394E" w:rsidP="009A1F9F">
      <w:pPr>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IM enjeksiyon uygularken hastanın ağrısını azaltmak ve konforunu sağlamak hemşirenin işlevleri arasında yer alır. IM enjeksiyon uygulaması sırasında hastanın ağrısını gidermek amacıyla bazı</w:t>
      </w:r>
      <w:r w:rsidR="00361B93">
        <w:rPr>
          <w:rFonts w:ascii="Times New Roman" w:hAnsi="Times New Roman" w:cs="Times New Roman"/>
          <w:sz w:val="24"/>
          <w:szCs w:val="24"/>
        </w:rPr>
        <w:t xml:space="preserve"> </w:t>
      </w:r>
      <w:r w:rsidRPr="00862F1E">
        <w:rPr>
          <w:rFonts w:ascii="Times New Roman" w:hAnsi="Times New Roman" w:cs="Times New Roman"/>
          <w:sz w:val="24"/>
          <w:szCs w:val="24"/>
        </w:rPr>
        <w:t>girişimleri uygulamak gerekir. Hastaya enjeksiyon sırasında derin nefes alıp vermesini söylemek,</w:t>
      </w:r>
      <w:r w:rsidRPr="00862F1E">
        <w:rPr>
          <w:rFonts w:ascii="Times New Roman" w:hAnsi="Times New Roman" w:cs="Times New Roman"/>
          <w:bCs/>
          <w:sz w:val="24"/>
          <w:szCs w:val="24"/>
        </w:rPr>
        <w:t xml:space="preserve"> bölgeye soğuk uygulama yapmak</w:t>
      </w:r>
      <w:r w:rsidRPr="00862F1E">
        <w:rPr>
          <w:rFonts w:ascii="Times New Roman" w:hAnsi="Times New Roman" w:cs="Times New Roman"/>
          <w:sz w:val="24"/>
          <w:szCs w:val="24"/>
        </w:rPr>
        <w:t>, iğneyi doku içinde sabit tutmak, kas gerginliğini azaltacak pozisyon vermekağrıyı azaltıcı uygulamalardan olup hemşirenin bu uygulamaları yerine getirme</w:t>
      </w:r>
      <w:r w:rsidR="00B274B7" w:rsidRPr="00862F1E">
        <w:rPr>
          <w:rFonts w:ascii="Times New Roman" w:hAnsi="Times New Roman" w:cs="Times New Roman"/>
          <w:sz w:val="24"/>
          <w:szCs w:val="24"/>
        </w:rPr>
        <w:t xml:space="preserve">si beklenmektedir (Dinç, 2010; </w:t>
      </w:r>
      <w:r w:rsidRPr="00862F1E">
        <w:rPr>
          <w:rFonts w:ascii="Times New Roman" w:hAnsi="Times New Roman" w:cs="Times New Roman"/>
          <w:sz w:val="24"/>
          <w:szCs w:val="24"/>
        </w:rPr>
        <w:t xml:space="preserve">Yavuz ve diğ., 2011). Kasları gevşetmek amacı ile hastaya uygun pozisyon vermek enjeksiyon ağrısının daha az hissedileceğini düşünmektedir (Yavuz ve Karabacak, 2011). Yine literatürde IM enjeksiyon sırasında ağrı duyusunu azaltmak için </w:t>
      </w:r>
      <w:r w:rsidRPr="00862F1E">
        <w:rPr>
          <w:rFonts w:ascii="Times New Roman" w:hAnsi="Times New Roman" w:cs="Times New Roman"/>
          <w:sz w:val="24"/>
          <w:szCs w:val="24"/>
        </w:rPr>
        <w:lastRenderedPageBreak/>
        <w:t>işlem öncesinde iğne giriş bölgesine 10-20 sn basınç uygulama (Chung ve diğ., 2002), enjeksiyon öncesi masaj yapma (Nicholl ve Hesby, 2002), antiseptik solüsyonun kurumasını bekleme (Akbayrak, 2003) gibi girişimler önerilmektedir. Diğer bir çalışmada ise hemşirelerin kullandıkları enjeksiyon tekniğinin ve tecrübeleri ile  hastanın ağrı duyusunu azaltacağı belirtilmektedir (Workman, 1999). Bu önerilerin aksine başka çalışmalarda enjeksiyon sırasında nefes alıp verme ile kas hareketi olacağı için ilave zedelenmelere neden olduğu(Nicoll ve Hesby, 2002; Potter ve Pery, 2005; Rodger veKing, 2000), enjeksiyon sonrası masajın ilave doku ve damar zedelenmelerine neden olduğu da belirtilmektedir (Nicoll ve Hesby, 2002; Rodger ve King, 2000).Bu çelişkili öneriler bu konuda fikirbirliğinin olmadığını ve kanıt niteliği taşıyan başka çalışmalara da ihtiyaç olduğunu göstermektedir.</w:t>
      </w:r>
      <w:r w:rsidR="00361B93">
        <w:rPr>
          <w:rFonts w:ascii="Times New Roman" w:hAnsi="Times New Roman" w:cs="Times New Roman"/>
          <w:sz w:val="24"/>
          <w:szCs w:val="24"/>
        </w:rPr>
        <w:t xml:space="preserve"> </w:t>
      </w:r>
      <w:r w:rsidRPr="00862F1E">
        <w:rPr>
          <w:rFonts w:ascii="Times New Roman" w:hAnsi="Times New Roman" w:cs="Times New Roman"/>
          <w:sz w:val="24"/>
          <w:szCs w:val="24"/>
        </w:rPr>
        <w:t>IM enjeksiyonların yapılması temel hemşirelik işlevleri arasında yer alırken uygulama sırasında ağrı duyusunu azaltmak ve hastanın konforunu sağlamakta hemşirenin sorumlulukları arasındadır. Tüm bunlara göre çalışmamızdaki sonuçlar alanda çalışan hemşirelerin konuyla ilgili bilgilerinin yeterli düzeyde olmadığını ve bilgilerinin güncellenmesi gerektiğini göstermektedir (Bkz. Tablo 4.4.soru; 11 ).</w:t>
      </w:r>
    </w:p>
    <w:p w:rsidR="00D0394E" w:rsidRPr="00862F1E" w:rsidRDefault="00D0394E" w:rsidP="00D0394E">
      <w:pPr>
        <w:spacing w:after="120" w:line="360" w:lineRule="auto"/>
        <w:ind w:firstLine="720"/>
        <w:jc w:val="both"/>
        <w:rPr>
          <w:rFonts w:ascii="Times New Roman" w:hAnsi="Times New Roman" w:cs="Times New Roman"/>
          <w:sz w:val="24"/>
          <w:szCs w:val="24"/>
        </w:rPr>
      </w:pPr>
    </w:p>
    <w:p w:rsidR="00D0394E" w:rsidRPr="00862F1E" w:rsidRDefault="00D0394E" w:rsidP="009A1F9F">
      <w:pPr>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Hemşirelerin yarısından fazlası dokuya verilecek ilaç miktarları, dokuya giriş açısı, ilaç etkileşimi, enjektöre kan gelince yapılacak girişimler ve Z tekniği uygulamasına ilişkin girişimleri sorgulayan sorulara doğru cevap vermişlerdir (Bkz. Tablo 4.4 soru; 8,13,14,15). Hemşirelerin bu sorulara daha çok cevap vermeleri olumlu bulgu olarak değerlendirilmiştir. Ancak beklenen</w:t>
      </w:r>
      <w:r w:rsidR="00D76BF6" w:rsidRPr="00862F1E">
        <w:rPr>
          <w:rFonts w:ascii="Times New Roman" w:hAnsi="Times New Roman" w:cs="Times New Roman"/>
          <w:sz w:val="24"/>
          <w:szCs w:val="24"/>
        </w:rPr>
        <w:t>;</w:t>
      </w:r>
      <w:r w:rsidRPr="00862F1E">
        <w:rPr>
          <w:rFonts w:ascii="Times New Roman" w:hAnsi="Times New Roman" w:cs="Times New Roman"/>
          <w:sz w:val="24"/>
          <w:szCs w:val="24"/>
        </w:rPr>
        <w:t xml:space="preserve"> hemşir</w:t>
      </w:r>
      <w:r w:rsidR="00D76BF6" w:rsidRPr="00862F1E">
        <w:rPr>
          <w:rFonts w:ascii="Times New Roman" w:hAnsi="Times New Roman" w:cs="Times New Roman"/>
          <w:sz w:val="24"/>
          <w:szCs w:val="24"/>
        </w:rPr>
        <w:t>elerin bu uygulamaları da tamamına</w:t>
      </w:r>
      <w:r w:rsidRPr="00862F1E">
        <w:rPr>
          <w:rFonts w:ascii="Times New Roman" w:hAnsi="Times New Roman" w:cs="Times New Roman"/>
          <w:sz w:val="24"/>
          <w:szCs w:val="24"/>
        </w:rPr>
        <w:t xml:space="preserve"> yakın</w:t>
      </w:r>
      <w:r w:rsidR="00D76BF6" w:rsidRPr="00862F1E">
        <w:rPr>
          <w:rFonts w:ascii="Times New Roman" w:hAnsi="Times New Roman" w:cs="Times New Roman"/>
          <w:sz w:val="24"/>
          <w:szCs w:val="24"/>
        </w:rPr>
        <w:t>ı</w:t>
      </w:r>
      <w:r w:rsidRPr="00862F1E">
        <w:rPr>
          <w:rFonts w:ascii="Times New Roman" w:hAnsi="Times New Roman" w:cs="Times New Roman"/>
          <w:sz w:val="24"/>
          <w:szCs w:val="24"/>
        </w:rPr>
        <w:t xml:space="preserve"> doğru cevaplamalarıdır. Araştırmaya katılan hemşirelerin büyük bir çoğunluğu ilacı vermeden önce her zaman enjektöre kan gelip gelmediğini  kontrol ettiklerini</w:t>
      </w:r>
      <w:r w:rsidR="00361B93">
        <w:rPr>
          <w:rFonts w:ascii="Times New Roman" w:hAnsi="Times New Roman" w:cs="Times New Roman"/>
          <w:sz w:val="24"/>
          <w:szCs w:val="24"/>
        </w:rPr>
        <w:t xml:space="preserve"> </w:t>
      </w:r>
      <w:r w:rsidRPr="00862F1E">
        <w:rPr>
          <w:rFonts w:ascii="Times New Roman" w:hAnsi="Times New Roman" w:cs="Times New Roman"/>
          <w:sz w:val="24"/>
          <w:szCs w:val="24"/>
        </w:rPr>
        <w:t>belirtmişlerdir</w:t>
      </w:r>
      <w:r w:rsidR="000328FF" w:rsidRPr="00862F1E">
        <w:rPr>
          <w:rFonts w:ascii="Times New Roman" w:hAnsi="Times New Roman" w:cs="Times New Roman"/>
          <w:sz w:val="24"/>
          <w:szCs w:val="24"/>
        </w:rPr>
        <w:t xml:space="preserve"> (Bkz. Tablo 4.4</w:t>
      </w:r>
      <w:r w:rsidR="009F2342" w:rsidRPr="00862F1E">
        <w:rPr>
          <w:rFonts w:ascii="Times New Roman" w:hAnsi="Times New Roman" w:cs="Times New Roman"/>
          <w:sz w:val="24"/>
          <w:szCs w:val="24"/>
        </w:rPr>
        <w:t xml:space="preserve"> soru; 14</w:t>
      </w:r>
      <w:r w:rsidR="000328FF" w:rsidRPr="00862F1E">
        <w:rPr>
          <w:rFonts w:ascii="Times New Roman" w:hAnsi="Times New Roman" w:cs="Times New Roman"/>
          <w:sz w:val="24"/>
          <w:szCs w:val="24"/>
        </w:rPr>
        <w:t>)</w:t>
      </w:r>
      <w:r w:rsidRPr="00862F1E">
        <w:rPr>
          <w:rFonts w:ascii="Times New Roman" w:hAnsi="Times New Roman" w:cs="Times New Roman"/>
          <w:sz w:val="24"/>
          <w:szCs w:val="24"/>
        </w:rPr>
        <w:t xml:space="preserve"> İntramüsküler enjeksiyondan önce yapılan aspirasyon uygulaması, işlemin önemli bir adımıdır ve ilacın doğrudan  kan damarlarına verilmesini önler (Hu</w:t>
      </w:r>
      <w:r w:rsidR="000B5FE7" w:rsidRPr="00862F1E">
        <w:rPr>
          <w:rFonts w:ascii="Times New Roman" w:hAnsi="Times New Roman" w:cs="Times New Roman"/>
          <w:sz w:val="24"/>
          <w:szCs w:val="24"/>
        </w:rPr>
        <w:t>nter,2007). Yapılan bir çalışmada</w:t>
      </w:r>
      <w:r w:rsidRPr="00862F1E">
        <w:rPr>
          <w:rFonts w:ascii="Times New Roman" w:hAnsi="Times New Roman" w:cs="Times New Roman"/>
          <w:sz w:val="24"/>
          <w:szCs w:val="24"/>
        </w:rPr>
        <w:t xml:space="preserve"> enjeksiyondan önce aspirasyon yapılmasının, hemşireler tarafından göz ardıedilmeyen bir adım olduğu belirtilmektedir (Beyea and Nicoll, 1995).</w:t>
      </w:r>
      <w:r w:rsidR="00361B93">
        <w:rPr>
          <w:rFonts w:ascii="Times New Roman" w:hAnsi="Times New Roman" w:cs="Times New Roman"/>
          <w:sz w:val="24"/>
          <w:szCs w:val="24"/>
        </w:rPr>
        <w:t xml:space="preserve"> </w:t>
      </w:r>
      <w:r w:rsidRPr="00862F1E">
        <w:rPr>
          <w:rFonts w:ascii="Times New Roman" w:hAnsi="Times New Roman" w:cs="Times New Roman"/>
          <w:sz w:val="24"/>
          <w:szCs w:val="24"/>
        </w:rPr>
        <w:t>Araştırmaya katılan hemşirelerin çoğu IM</w:t>
      </w:r>
      <w:r w:rsidR="00361B93">
        <w:rPr>
          <w:rFonts w:ascii="Times New Roman" w:hAnsi="Times New Roman" w:cs="Times New Roman"/>
          <w:sz w:val="24"/>
          <w:szCs w:val="24"/>
        </w:rPr>
        <w:t xml:space="preserve"> </w:t>
      </w:r>
      <w:r w:rsidRPr="00862F1E">
        <w:rPr>
          <w:rFonts w:ascii="Times New Roman" w:hAnsi="Times New Roman" w:cs="Times New Roman"/>
          <w:sz w:val="24"/>
          <w:szCs w:val="24"/>
        </w:rPr>
        <w:lastRenderedPageBreak/>
        <w:t>enjeksiyon uygulaması sırasında Z tekniğini kullandıklarını bildirmişlerdir</w:t>
      </w:r>
      <w:r w:rsidR="009F2342" w:rsidRPr="00862F1E">
        <w:rPr>
          <w:rFonts w:ascii="Times New Roman" w:hAnsi="Times New Roman" w:cs="Times New Roman"/>
          <w:sz w:val="24"/>
          <w:szCs w:val="24"/>
        </w:rPr>
        <w:t xml:space="preserve"> (Bkz. Tablo 4.4 soru; 15). </w:t>
      </w:r>
      <w:r w:rsidRPr="00862F1E">
        <w:rPr>
          <w:rFonts w:ascii="Times New Roman" w:hAnsi="Times New Roman" w:cs="Times New Roman"/>
          <w:sz w:val="24"/>
          <w:szCs w:val="24"/>
        </w:rPr>
        <w:t>Ancak literatürde Z tekniğinin doku travmasını ve ağrıyı azalttığı gösterilmesine karşın, hemşireler tarafından rut</w:t>
      </w:r>
      <w:r w:rsidR="00D76BF6" w:rsidRPr="00862F1E">
        <w:rPr>
          <w:rFonts w:ascii="Times New Roman" w:hAnsi="Times New Roman" w:cs="Times New Roman"/>
          <w:sz w:val="24"/>
          <w:szCs w:val="24"/>
        </w:rPr>
        <w:t>in olarak kullanılmadığı belirti</w:t>
      </w:r>
      <w:r w:rsidRPr="00862F1E">
        <w:rPr>
          <w:rFonts w:ascii="Times New Roman" w:hAnsi="Times New Roman" w:cs="Times New Roman"/>
          <w:sz w:val="24"/>
          <w:szCs w:val="24"/>
        </w:rPr>
        <w:t>lmektedir</w:t>
      </w:r>
      <w:r w:rsidR="00EF5F15">
        <w:rPr>
          <w:rFonts w:ascii="Times New Roman" w:hAnsi="Times New Roman" w:cs="Times New Roman"/>
          <w:sz w:val="24"/>
          <w:szCs w:val="24"/>
        </w:rPr>
        <w:t xml:space="preserve"> (Altıok ve </w:t>
      </w:r>
      <w:r w:rsidRPr="00862F1E">
        <w:rPr>
          <w:rFonts w:ascii="Times New Roman" w:hAnsi="Times New Roman" w:cs="Times New Roman"/>
          <w:sz w:val="24"/>
          <w:szCs w:val="24"/>
        </w:rPr>
        <w:t>diğ, 2007).</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Yine hemşirelerin büyük bir çoğunluğu</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IM</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enjeksiyon uygulaması</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esnasında ilacın veriliş</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hızına</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dikkat ettiklerini bildirmişlerdir.</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Aspirasyon işleminden sonra ilacın 10-20sn/ml hızla verilmesi önerilmektedir (Sandra, 2003). İlacın bu hızda verilmesi,</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kas liflerinin uzamasınıve enjekte edilen</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ilacın kas dokusuna doğru yayılmasını</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 xml:space="preserve">sağlamaktadır. </w:t>
      </w:r>
    </w:p>
    <w:p w:rsidR="00D0394E" w:rsidRPr="00862F1E" w:rsidRDefault="00D0394E" w:rsidP="00D0394E">
      <w:pPr>
        <w:spacing w:line="360" w:lineRule="auto"/>
        <w:ind w:firstLine="720"/>
        <w:jc w:val="both"/>
        <w:rPr>
          <w:rFonts w:ascii="Times New Roman" w:hAnsi="Times New Roman" w:cs="Times New Roman"/>
          <w:sz w:val="24"/>
          <w:szCs w:val="24"/>
        </w:rPr>
      </w:pPr>
    </w:p>
    <w:p w:rsidR="00D0394E" w:rsidRPr="00862F1E" w:rsidRDefault="00D0394E" w:rsidP="00862F1E">
      <w:pPr>
        <w:spacing w:after="360" w:line="360" w:lineRule="auto"/>
        <w:ind w:firstLine="720"/>
        <w:jc w:val="both"/>
        <w:rPr>
          <w:rFonts w:ascii="Times New Roman" w:hAnsi="Times New Roman" w:cs="Times New Roman"/>
          <w:b/>
          <w:sz w:val="24"/>
          <w:szCs w:val="24"/>
        </w:rPr>
      </w:pPr>
      <w:r w:rsidRPr="00862F1E">
        <w:rPr>
          <w:rFonts w:ascii="Times New Roman" w:hAnsi="Times New Roman" w:cs="Times New Roman"/>
          <w:sz w:val="24"/>
          <w:szCs w:val="24"/>
        </w:rPr>
        <w:t>Hemşireler Ventrogluteal bölgeye IM Enjeksiyon uygulaması sırasında hastaya verilmesi gereken  pozisyonlar hakkındaki bilgilerin</w:t>
      </w:r>
      <w:r w:rsidR="00D76BF6" w:rsidRPr="00862F1E">
        <w:rPr>
          <w:rFonts w:ascii="Times New Roman" w:hAnsi="Times New Roman" w:cs="Times New Roman"/>
          <w:sz w:val="24"/>
          <w:szCs w:val="24"/>
        </w:rPr>
        <w:t>i sorgulayan soruya  yanlış cevap ver</w:t>
      </w:r>
      <w:r w:rsidRPr="00862F1E">
        <w:rPr>
          <w:rFonts w:ascii="Times New Roman" w:hAnsi="Times New Roman" w:cs="Times New Roman"/>
          <w:sz w:val="24"/>
          <w:szCs w:val="24"/>
        </w:rPr>
        <w:t>mişlerdir</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(Bkz. Tablo 4.4 soru; 9).</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Hemşirelerin ventroglutal bölgeye yönelik  pozisyonlar hakkındaki doğru cevap oranının düşük olmasında bu bölgenin enjeksiyon amacıyla önerilmesinin son yıllarda hemşirelik literatüründe yer aldığı, bir çok hemşirenin dorsogluteal bölgeye enjeksiyon yaparak mezun olduğu ve bu bölgeye enjeksiyon uygulamasının çok fazla yapılmaması etkilemiş olabilir.</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Hemşirelerin çoğunluğu IM enjeksiyonda dosogluteal bölgeyi tercih etmekte ve bu bölgeyi güvenilir bulmaktadır. En güvenli bölge ventrogluteal bölge olmasına rağmen halen  IM uygulamada dosogluteal bölgenin en sık kullanılması,</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ventrogluteal bölgenin avantajlarının hemşireler</w:t>
      </w:r>
      <w:r w:rsidR="00EF5F15">
        <w:rPr>
          <w:rFonts w:ascii="Times New Roman" w:hAnsi="Times New Roman" w:cs="Times New Roman"/>
          <w:sz w:val="24"/>
          <w:szCs w:val="24"/>
        </w:rPr>
        <w:t xml:space="preserve">ce yeterince anlaşılmadığını ya da bilmediğini düşündürmektedir </w:t>
      </w:r>
      <w:r w:rsidRPr="00862F1E">
        <w:rPr>
          <w:rFonts w:ascii="Times New Roman" w:hAnsi="Times New Roman" w:cs="Times New Roman"/>
          <w:sz w:val="24"/>
          <w:szCs w:val="24"/>
        </w:rPr>
        <w:t xml:space="preserve">(Yavuz ve Karabacak, 2011). </w:t>
      </w:r>
    </w:p>
    <w:p w:rsidR="00D0394E" w:rsidRPr="00862F1E" w:rsidRDefault="00D0394E" w:rsidP="00D0394E">
      <w:pPr>
        <w:spacing w:line="360" w:lineRule="auto"/>
        <w:ind w:firstLine="720"/>
        <w:rPr>
          <w:rFonts w:ascii="Times New Roman" w:hAnsi="Times New Roman" w:cs="Times New Roman"/>
          <w:sz w:val="24"/>
          <w:szCs w:val="24"/>
        </w:rPr>
      </w:pPr>
    </w:p>
    <w:p w:rsidR="00D0394E" w:rsidRPr="00862F1E" w:rsidRDefault="00D0394E" w:rsidP="00D0394E">
      <w:pPr>
        <w:spacing w:line="360" w:lineRule="auto"/>
        <w:jc w:val="both"/>
        <w:rPr>
          <w:rFonts w:ascii="Times New Roman" w:hAnsi="Times New Roman" w:cs="Times New Roman"/>
          <w:sz w:val="24"/>
          <w:szCs w:val="24"/>
        </w:rPr>
      </w:pPr>
    </w:p>
    <w:p w:rsidR="009A1F9F" w:rsidRDefault="009A1F9F" w:rsidP="00D0394E">
      <w:pPr>
        <w:jc w:val="both"/>
        <w:rPr>
          <w:rFonts w:ascii="Times New Roman" w:hAnsi="Times New Roman" w:cs="Times New Roman"/>
          <w:sz w:val="24"/>
          <w:szCs w:val="24"/>
        </w:rPr>
      </w:pPr>
    </w:p>
    <w:p w:rsidR="00802569" w:rsidRPr="00862F1E" w:rsidRDefault="00802569" w:rsidP="00D0394E">
      <w:pPr>
        <w:jc w:val="both"/>
        <w:rPr>
          <w:rFonts w:ascii="Times New Roman" w:hAnsi="Times New Roman" w:cs="Times New Roman"/>
          <w:b/>
          <w:sz w:val="24"/>
          <w:szCs w:val="24"/>
        </w:rPr>
      </w:pPr>
    </w:p>
    <w:p w:rsidR="009A1F9F" w:rsidRPr="00862F1E" w:rsidRDefault="009A1F9F" w:rsidP="00D0394E">
      <w:pPr>
        <w:jc w:val="both"/>
        <w:rPr>
          <w:rFonts w:ascii="Times New Roman" w:hAnsi="Times New Roman" w:cs="Times New Roman"/>
          <w:b/>
          <w:sz w:val="24"/>
          <w:szCs w:val="24"/>
        </w:rPr>
      </w:pPr>
    </w:p>
    <w:p w:rsidR="00D0394E" w:rsidRDefault="00D0394E" w:rsidP="00D0394E">
      <w:pPr>
        <w:jc w:val="both"/>
        <w:rPr>
          <w:rFonts w:ascii="Times New Roman" w:hAnsi="Times New Roman" w:cs="Times New Roman"/>
          <w:b/>
          <w:sz w:val="24"/>
          <w:szCs w:val="24"/>
        </w:rPr>
      </w:pPr>
      <w:r w:rsidRPr="00862F1E">
        <w:rPr>
          <w:rFonts w:ascii="Times New Roman" w:hAnsi="Times New Roman" w:cs="Times New Roman"/>
          <w:b/>
          <w:sz w:val="24"/>
          <w:szCs w:val="24"/>
        </w:rPr>
        <w:lastRenderedPageBreak/>
        <w:t>6. SONUÇLAR VE ÖNERİLER</w:t>
      </w:r>
    </w:p>
    <w:p w:rsidR="00802569" w:rsidRPr="00862F1E" w:rsidRDefault="00802569" w:rsidP="00D0394E">
      <w:pPr>
        <w:jc w:val="both"/>
        <w:rPr>
          <w:rFonts w:ascii="Times New Roman" w:hAnsi="Times New Roman" w:cs="Times New Roman"/>
          <w:b/>
          <w:sz w:val="24"/>
          <w:szCs w:val="24"/>
        </w:rPr>
      </w:pPr>
    </w:p>
    <w:p w:rsidR="00D0394E" w:rsidRPr="00862F1E" w:rsidRDefault="00D0394E" w:rsidP="00802569">
      <w:pPr>
        <w:spacing w:after="720" w:line="360" w:lineRule="auto"/>
        <w:jc w:val="both"/>
        <w:rPr>
          <w:rFonts w:ascii="Times New Roman" w:hAnsi="Times New Roman" w:cs="Times New Roman"/>
          <w:b/>
          <w:sz w:val="24"/>
          <w:szCs w:val="24"/>
        </w:rPr>
      </w:pPr>
      <w:r w:rsidRPr="00862F1E">
        <w:rPr>
          <w:rFonts w:ascii="Times New Roman" w:hAnsi="Times New Roman" w:cs="Times New Roman"/>
          <w:b/>
          <w:sz w:val="24"/>
          <w:szCs w:val="24"/>
        </w:rPr>
        <w:t>6.1. Sonuçlar</w:t>
      </w:r>
    </w:p>
    <w:p w:rsidR="00D0394E" w:rsidRPr="00862F1E" w:rsidRDefault="00D0394E" w:rsidP="009A1F9F">
      <w:pPr>
        <w:spacing w:after="360" w:line="360" w:lineRule="auto"/>
        <w:ind w:firstLine="709"/>
        <w:jc w:val="both"/>
        <w:rPr>
          <w:rFonts w:ascii="Times New Roman" w:hAnsi="Times New Roman"/>
          <w:sz w:val="24"/>
          <w:szCs w:val="24"/>
        </w:rPr>
      </w:pPr>
      <w:r w:rsidRPr="00862F1E">
        <w:rPr>
          <w:rFonts w:ascii="Times New Roman" w:hAnsi="Times New Roman"/>
          <w:bCs/>
          <w:sz w:val="24"/>
          <w:szCs w:val="24"/>
        </w:rPr>
        <w:t xml:space="preserve">Yataklı Tedavi Kurumları Dairesi’ne bağlı hastanelerde çalışan </w:t>
      </w:r>
      <w:r w:rsidRPr="00862F1E">
        <w:rPr>
          <w:rFonts w:ascii="Times New Roman" w:hAnsi="Times New Roman"/>
          <w:sz w:val="24"/>
          <w:szCs w:val="24"/>
        </w:rPr>
        <w:t>hemşirelerin (n=231) IM enjeksiyona yönelik bilgi düzeylerini belirlemek amacıyla tanımlayıcı olarak yapılan bu çalışmadan elde edilen sonuçlar aşağıdaki gibidir:</w:t>
      </w:r>
    </w:p>
    <w:p w:rsidR="00D0394E" w:rsidRPr="00862F1E" w:rsidRDefault="00D0394E" w:rsidP="00D0394E">
      <w:pPr>
        <w:rPr>
          <w:rFonts w:ascii="Times New Roman" w:hAnsi="Times New Roman" w:cs="Times New Roman"/>
          <w:b/>
          <w:sz w:val="24"/>
          <w:szCs w:val="24"/>
        </w:rPr>
      </w:pPr>
    </w:p>
    <w:p w:rsidR="00D0394E" w:rsidRPr="00862F1E" w:rsidRDefault="00D0394E" w:rsidP="00802569">
      <w:pPr>
        <w:spacing w:after="72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1. Araştırmaya katılan hemşirelerin, büyük bölüm</w:t>
      </w:r>
      <w:r w:rsidR="00D76BF6" w:rsidRPr="00862F1E">
        <w:rPr>
          <w:rFonts w:ascii="Times New Roman" w:hAnsi="Times New Roman" w:cs="Times New Roman"/>
          <w:sz w:val="24"/>
          <w:szCs w:val="24"/>
        </w:rPr>
        <w:t>ü</w:t>
      </w:r>
      <w:r w:rsidRPr="00862F1E">
        <w:rPr>
          <w:rFonts w:ascii="Times New Roman" w:hAnsi="Times New Roman" w:cs="Times New Roman"/>
          <w:sz w:val="24"/>
          <w:szCs w:val="24"/>
        </w:rPr>
        <w:t xml:space="preserve"> (%66.0) Dr. Burhan Nalbantoğlu Devlet Hastanesind</w:t>
      </w:r>
      <w:r w:rsidR="00D76BF6" w:rsidRPr="00862F1E">
        <w:rPr>
          <w:rFonts w:ascii="Times New Roman" w:hAnsi="Times New Roman" w:cs="Times New Roman"/>
          <w:sz w:val="24"/>
          <w:szCs w:val="24"/>
        </w:rPr>
        <w:t>e çalışmaktadır. Hemşirelerin %</w:t>
      </w:r>
      <w:r w:rsidRPr="00862F1E">
        <w:rPr>
          <w:rFonts w:ascii="Times New Roman" w:hAnsi="Times New Roman" w:cs="Times New Roman"/>
          <w:sz w:val="24"/>
          <w:szCs w:val="24"/>
        </w:rPr>
        <w:t>29.9’u Cerrahi birimlerde, %37.2’ si 07.00–14.00 vardiyasında çalışmakta olup %42.9’u hemşirelik ön lisans programından mezundur. Hemşirelerin %61.0’inin mezun olduktan sonra IM Enjeksiyon konusunda</w:t>
      </w:r>
      <w:r w:rsidR="00361B93">
        <w:rPr>
          <w:rFonts w:ascii="Times New Roman" w:hAnsi="Times New Roman" w:cs="Times New Roman"/>
          <w:sz w:val="24"/>
          <w:szCs w:val="24"/>
        </w:rPr>
        <w:t xml:space="preserve"> </w:t>
      </w:r>
      <w:r w:rsidRPr="00862F1E">
        <w:rPr>
          <w:rFonts w:ascii="Times New Roman" w:hAnsi="Times New Roman" w:cs="Times New Roman"/>
          <w:sz w:val="24"/>
          <w:szCs w:val="24"/>
        </w:rPr>
        <w:t xml:space="preserve">eğitim aldıkları saptanmıştır. Hemşirelerin çalışma süresi ortalaması </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Pr="00862F1E">
        <w:rPr>
          <w:rFonts w:ascii="Times New Roman" w:hAnsi="Times New Roman" w:cs="Times New Roman"/>
          <w:sz w:val="24"/>
          <w:szCs w:val="24"/>
        </w:rPr>
        <w:t>=10.04</w:t>
      </w:r>
      <w:r w:rsidRPr="00862F1E">
        <w:rPr>
          <w:rFonts w:ascii="Times New Roman" w:hAnsi="Times New Roman" w:cs="Times New Roman"/>
          <w:sz w:val="24"/>
          <w:szCs w:val="24"/>
        </w:rPr>
        <w:sym w:font="Symbol" w:char="F0B1"/>
      </w:r>
      <w:r w:rsidR="00D76BF6" w:rsidRPr="00862F1E">
        <w:rPr>
          <w:rFonts w:ascii="Times New Roman" w:hAnsi="Times New Roman" w:cs="Times New Roman"/>
          <w:sz w:val="24"/>
          <w:szCs w:val="24"/>
        </w:rPr>
        <w:t>5.84</w:t>
      </w:r>
      <w:r w:rsidRPr="00862F1E">
        <w:rPr>
          <w:rFonts w:ascii="Times New Roman" w:hAnsi="Times New Roman" w:cs="Times New Roman"/>
          <w:sz w:val="24"/>
          <w:szCs w:val="24"/>
        </w:rPr>
        <w:t>, bir haftada yaptıkları  ortalama IM enjeksiyon sayısı</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Pr="00862F1E">
        <w:rPr>
          <w:rFonts w:ascii="Times New Roman" w:hAnsi="Times New Roman" w:cs="Times New Roman"/>
          <w:sz w:val="24"/>
          <w:szCs w:val="24"/>
        </w:rPr>
        <w:t>=.42</w:t>
      </w:r>
      <w:r w:rsidRPr="00862F1E">
        <w:rPr>
          <w:rFonts w:ascii="Times New Roman" w:hAnsi="Times New Roman" w:cs="Times New Roman"/>
          <w:sz w:val="24"/>
          <w:szCs w:val="24"/>
        </w:rPr>
        <w:sym w:font="Symbol" w:char="F0B1"/>
      </w:r>
      <w:r w:rsidRPr="00862F1E">
        <w:rPr>
          <w:rFonts w:ascii="Times New Roman" w:hAnsi="Times New Roman" w:cs="Times New Roman"/>
          <w:sz w:val="24"/>
          <w:szCs w:val="24"/>
        </w:rPr>
        <w:t>.552’dir. Hemşireler,</w:t>
      </w:r>
      <w:r w:rsidR="00361B93">
        <w:rPr>
          <w:rFonts w:ascii="Times New Roman" w:hAnsi="Times New Roman" w:cs="Times New Roman"/>
          <w:sz w:val="24"/>
          <w:szCs w:val="24"/>
        </w:rPr>
        <w:t xml:space="preserve"> </w:t>
      </w:r>
      <w:r w:rsidRPr="00862F1E">
        <w:rPr>
          <w:rFonts w:ascii="Times New Roman" w:hAnsi="Times New Roman" w:cs="Times New Roman"/>
          <w:sz w:val="24"/>
          <w:szCs w:val="24"/>
        </w:rPr>
        <w:t xml:space="preserve">IM enjeksiyon uygulamasına ilişkin bilgilerini 10 üzerinden </w:t>
      </w:r>
      <m:oMath>
        <m:acc>
          <m:accPr>
            <m:chr m:val="̅"/>
            <m:ctrlPr>
              <w:rPr>
                <w:rFonts w:ascii="Cambria Math" w:hAnsi="Times New Roman" w:cs="Times New Roman"/>
                <w:sz w:val="24"/>
                <w:szCs w:val="24"/>
              </w:rPr>
            </m:ctrlPr>
          </m:accPr>
          <m:e>
            <m:r>
              <m:rPr>
                <m:nor/>
              </m:rPr>
              <w:rPr>
                <w:rFonts w:ascii="Times New Roman" w:hAnsi="Times New Roman" w:cs="Times New Roman"/>
                <w:sz w:val="24"/>
                <w:szCs w:val="24"/>
              </w:rPr>
              <m:t>X</m:t>
            </m:r>
          </m:e>
        </m:acc>
      </m:oMath>
      <w:r w:rsidRPr="00862F1E">
        <w:rPr>
          <w:rFonts w:ascii="Times New Roman" w:hAnsi="Times New Roman" w:cs="Times New Roman"/>
          <w:sz w:val="24"/>
          <w:szCs w:val="24"/>
        </w:rPr>
        <w:t>=.8.69</w:t>
      </w:r>
      <w:r w:rsidRPr="00862F1E">
        <w:rPr>
          <w:rFonts w:ascii="Times New Roman" w:hAnsi="Times New Roman" w:cs="Times New Roman"/>
          <w:sz w:val="24"/>
          <w:szCs w:val="24"/>
        </w:rPr>
        <w:sym w:font="Symbol" w:char="F0B1"/>
      </w:r>
      <w:r w:rsidR="00D76BF6" w:rsidRPr="00862F1E">
        <w:rPr>
          <w:rFonts w:ascii="Times New Roman" w:hAnsi="Times New Roman" w:cs="Times New Roman"/>
          <w:sz w:val="24"/>
          <w:szCs w:val="24"/>
        </w:rPr>
        <w:t>1.34</w:t>
      </w:r>
      <w:r w:rsidRPr="00862F1E">
        <w:rPr>
          <w:rFonts w:ascii="Times New Roman" w:hAnsi="Times New Roman" w:cs="Times New Roman"/>
          <w:sz w:val="24"/>
          <w:szCs w:val="24"/>
        </w:rPr>
        <w:t xml:space="preserve"> olarak değerlendirmişlerdir (Bkz. Tablo 4.1.).</w:t>
      </w:r>
    </w:p>
    <w:p w:rsidR="00D0394E" w:rsidRPr="00862F1E" w:rsidRDefault="00D0394E" w:rsidP="00802569">
      <w:pPr>
        <w:spacing w:after="72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 xml:space="preserve">2. Çalışmamızda Yataklı Tedavi Kurumları Dairesi Hastaneleri’nde çalışan hemşirelerin IM enjeksiyonuna ilişkin bilgi puan ortalamaları </w:t>
      </w:r>
      <w:r w:rsidRPr="00862F1E">
        <w:rPr>
          <w:rFonts w:ascii="Times New Roman" w:hAnsi="Times New Roman" w:cs="Times New Roman"/>
          <w:noProof/>
          <w:sz w:val="24"/>
          <w:szCs w:val="24"/>
          <w:lang w:val="en-US" w:eastAsia="en-US"/>
        </w:rPr>
        <w:drawing>
          <wp:inline distT="0" distB="0" distL="0" distR="0">
            <wp:extent cx="123825" cy="219075"/>
            <wp:effectExtent l="19050" t="0" r="0" b="0"/>
            <wp:docPr id="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23825" cy="219075"/>
                    </a:xfrm>
                    <a:prstGeom prst="rect">
                      <a:avLst/>
                    </a:prstGeom>
                    <a:noFill/>
                    <a:ln w="9525">
                      <a:noFill/>
                      <a:miter lim="800000"/>
                      <a:headEnd/>
                      <a:tailEnd/>
                    </a:ln>
                  </pic:spPr>
                </pic:pic>
              </a:graphicData>
            </a:graphic>
          </wp:inline>
        </w:drawing>
      </w:r>
      <w:r w:rsidRPr="00862F1E">
        <w:rPr>
          <w:rFonts w:ascii="Times New Roman" w:hAnsi="Times New Roman" w:cs="Times New Roman"/>
          <w:sz w:val="24"/>
          <w:szCs w:val="24"/>
        </w:rPr>
        <w:t>=10.6623±2.885 olarak saptanmıştır (Bkz. Tablo 4.2.).</w:t>
      </w:r>
      <w:r w:rsidRPr="00862F1E">
        <w:rPr>
          <w:rFonts w:ascii="Times New Roman" w:hAnsi="Times New Roman" w:cs="Times New Roman"/>
          <w:sz w:val="24"/>
          <w:szCs w:val="24"/>
        </w:rPr>
        <w:tab/>
      </w:r>
    </w:p>
    <w:p w:rsidR="00D0394E" w:rsidRPr="00862F1E" w:rsidRDefault="00D0394E" w:rsidP="009A1F9F">
      <w:pPr>
        <w:spacing w:after="360" w:line="360" w:lineRule="auto"/>
        <w:ind w:firstLine="720"/>
        <w:jc w:val="both"/>
        <w:rPr>
          <w:rFonts w:asciiTheme="majorBidi" w:hAnsiTheme="majorBidi" w:cstheme="majorBidi"/>
          <w:sz w:val="24"/>
          <w:szCs w:val="24"/>
        </w:rPr>
      </w:pPr>
      <w:r w:rsidRPr="00862F1E">
        <w:rPr>
          <w:rFonts w:asciiTheme="majorBidi" w:hAnsiTheme="majorBidi" w:cstheme="majorBidi"/>
          <w:sz w:val="24"/>
          <w:szCs w:val="24"/>
        </w:rPr>
        <w:t>3. Hemşirelerin Çalıştıkları Hastane (p=0.001)</w:t>
      </w:r>
      <w:r w:rsidR="00361B93">
        <w:rPr>
          <w:rFonts w:asciiTheme="majorBidi" w:hAnsiTheme="majorBidi" w:cstheme="majorBidi"/>
          <w:sz w:val="24"/>
          <w:szCs w:val="24"/>
        </w:rPr>
        <w:t xml:space="preserve"> </w:t>
      </w:r>
      <w:r w:rsidRPr="00862F1E">
        <w:rPr>
          <w:rFonts w:asciiTheme="majorBidi" w:hAnsiTheme="majorBidi" w:cstheme="majorBidi"/>
          <w:sz w:val="24"/>
          <w:szCs w:val="24"/>
        </w:rPr>
        <w:t xml:space="preserve">ve eğitim düzeylerinin (p=0.004) IM Enjeksiyon uygulamasına ilişkin bilgi puan ortalamalarını etkilediği saptanmıştır. Hemşirelerin, çalıştıkları birim(p=0.582), meslekte çalışma süreleri (p=0.289), IM Enjeksiyona ilişkin mezuniyet sonrası eğitim alma durumu (p=0.067) ve bir haftada </w:t>
      </w:r>
      <w:r w:rsidRPr="00862F1E">
        <w:rPr>
          <w:rFonts w:asciiTheme="majorBidi" w:hAnsiTheme="majorBidi" w:cstheme="majorBidi"/>
          <w:sz w:val="24"/>
          <w:szCs w:val="24"/>
        </w:rPr>
        <w:lastRenderedPageBreak/>
        <w:t xml:space="preserve">yapılan enjeksiyon sayısının (p=0.622)  bilgi puan ortalamalarını etkilemediği saptanmıştır (Bkz. Tablo 4.3.). </w:t>
      </w:r>
    </w:p>
    <w:p w:rsidR="00D0394E" w:rsidRPr="00862F1E" w:rsidRDefault="00D0394E" w:rsidP="009A1F9F">
      <w:pPr>
        <w:spacing w:after="360" w:line="360" w:lineRule="auto"/>
        <w:ind w:firstLine="720"/>
        <w:jc w:val="both"/>
        <w:rPr>
          <w:rFonts w:ascii="Times New Roman" w:hAnsi="Times New Roman" w:cs="Times New Roman"/>
          <w:sz w:val="24"/>
          <w:szCs w:val="24"/>
        </w:rPr>
      </w:pPr>
      <w:r w:rsidRPr="00862F1E">
        <w:rPr>
          <w:rFonts w:ascii="Times New Roman" w:hAnsi="Times New Roman" w:cs="Times New Roman"/>
          <w:sz w:val="24"/>
          <w:szCs w:val="24"/>
        </w:rPr>
        <w:t>4. Hemşirelerin IM enjeksiyon</w:t>
      </w:r>
      <w:r w:rsidR="00D76BF6" w:rsidRPr="00862F1E">
        <w:rPr>
          <w:rFonts w:ascii="Times New Roman" w:hAnsi="Times New Roman" w:cs="Times New Roman"/>
          <w:sz w:val="24"/>
          <w:szCs w:val="24"/>
        </w:rPr>
        <w:t>a</w:t>
      </w:r>
      <w:r w:rsidRPr="00862F1E">
        <w:rPr>
          <w:rFonts w:ascii="Times New Roman" w:hAnsi="Times New Roman" w:cs="Times New Roman"/>
          <w:sz w:val="24"/>
          <w:szCs w:val="24"/>
        </w:rPr>
        <w:t xml:space="preserve"> ilişkin en yüksek oranda doğru cevap verdikleri sorular; “ajutaja  kan geldiğinde yapılacak en doğru uygulama” (%98.30)</w:t>
      </w:r>
      <w:r w:rsidR="0042437F">
        <w:rPr>
          <w:rFonts w:ascii="Times New Roman" w:hAnsi="Times New Roman" w:cs="Times New Roman"/>
          <w:sz w:val="24"/>
          <w:szCs w:val="24"/>
        </w:rPr>
        <w:t>,</w:t>
      </w:r>
      <w:r w:rsidR="0042437F" w:rsidRPr="0042437F">
        <w:t xml:space="preserve"> </w:t>
      </w:r>
      <w:r w:rsidR="0042437F" w:rsidRPr="00862F1E">
        <w:rPr>
          <w:rFonts w:ascii="Times New Roman" w:hAnsi="Times New Roman" w:cs="Times New Roman"/>
          <w:sz w:val="24"/>
          <w:szCs w:val="24"/>
        </w:rPr>
        <w:t>“</w:t>
      </w:r>
      <w:r w:rsidR="0042437F" w:rsidRPr="0042437F">
        <w:rPr>
          <w:rFonts w:ascii="Times New Roman" w:hAnsi="Times New Roman" w:cs="Times New Roman"/>
          <w:sz w:val="24"/>
          <w:szCs w:val="24"/>
        </w:rPr>
        <w:t>Dorsogluteal bölgeye IM enjeksiyon uygulamasında zedelenme riski olan sinir”</w:t>
      </w:r>
      <w:r w:rsidR="0042437F">
        <w:rPr>
          <w:rFonts w:ascii="Times New Roman" w:hAnsi="Times New Roman" w:cs="Times New Roman"/>
          <w:sz w:val="24"/>
          <w:szCs w:val="24"/>
        </w:rPr>
        <w:t xml:space="preserve"> </w:t>
      </w:r>
      <w:r w:rsidR="0042437F" w:rsidRPr="0042437F">
        <w:rPr>
          <w:rFonts w:ascii="Times New Roman" w:hAnsi="Times New Roman" w:cs="Times New Roman"/>
          <w:sz w:val="24"/>
          <w:szCs w:val="24"/>
        </w:rPr>
        <w:t>(%87.40)</w:t>
      </w:r>
      <w:r w:rsidRPr="00862F1E">
        <w:rPr>
          <w:rFonts w:ascii="Times New Roman" w:hAnsi="Times New Roman" w:cs="Times New Roman"/>
          <w:sz w:val="24"/>
          <w:szCs w:val="24"/>
        </w:rPr>
        <w:t xml:space="preserve"> </w:t>
      </w:r>
      <w:r w:rsidR="0042437F">
        <w:rPr>
          <w:rFonts w:ascii="Times New Roman" w:hAnsi="Times New Roman" w:cs="Times New Roman"/>
          <w:sz w:val="24"/>
          <w:szCs w:val="24"/>
        </w:rPr>
        <w:t xml:space="preserve">ve </w:t>
      </w:r>
      <w:r w:rsidRPr="00862F1E">
        <w:rPr>
          <w:rFonts w:ascii="Times New Roman" w:hAnsi="Times New Roman" w:cs="Times New Roman"/>
          <w:sz w:val="24"/>
          <w:szCs w:val="24"/>
        </w:rPr>
        <w:t>“IM enjeksiyonunda ilaç etkileşimini önleme” (%87.00) dur. Hemşirelerin en düşük oranda doğru cevap verdikleri sorular ise; ‘’Ventrogluteal bölgeye IM Enjeksiyon uygulamasında pozisyonlar’’(%16.50), “IM Enjeksiyonda sinir yaralanması riskinin daha düşük olduğu bölge” (%25.10) ve  “IM Enjeksiyon uygulamasında iğnenin uzunluğunun belirlenmesinde temel belirleyiciler” (%20.80) dir (Bkz. Tablo 4.4.).</w:t>
      </w:r>
    </w:p>
    <w:p w:rsidR="00D0394E" w:rsidRPr="00862F1E" w:rsidRDefault="00D0394E" w:rsidP="00D0394E">
      <w:pPr>
        <w:rPr>
          <w:rFonts w:ascii="Times New Roman" w:hAnsi="Times New Roman" w:cs="Times New Roman"/>
          <w:sz w:val="24"/>
          <w:szCs w:val="24"/>
        </w:rPr>
      </w:pPr>
    </w:p>
    <w:p w:rsidR="00D0394E" w:rsidRPr="00862F1E" w:rsidRDefault="00D0394E" w:rsidP="009A1F9F">
      <w:pPr>
        <w:spacing w:after="360"/>
        <w:rPr>
          <w:rFonts w:ascii="Times New Roman" w:hAnsi="Times New Roman" w:cs="Times New Roman"/>
          <w:b/>
          <w:sz w:val="24"/>
          <w:szCs w:val="24"/>
        </w:rPr>
      </w:pPr>
      <w:r w:rsidRPr="00862F1E">
        <w:rPr>
          <w:rFonts w:ascii="Times New Roman" w:hAnsi="Times New Roman" w:cs="Times New Roman"/>
          <w:b/>
          <w:sz w:val="24"/>
          <w:szCs w:val="24"/>
        </w:rPr>
        <w:t>6.2. Öneriler</w:t>
      </w:r>
    </w:p>
    <w:p w:rsidR="00D0394E" w:rsidRPr="00862F1E" w:rsidRDefault="00D0394E" w:rsidP="00D0394E">
      <w:pPr>
        <w:jc w:val="center"/>
        <w:rPr>
          <w:rFonts w:ascii="Times New Roman" w:hAnsi="Times New Roman" w:cs="Times New Roman"/>
          <w:sz w:val="24"/>
          <w:szCs w:val="24"/>
        </w:rPr>
      </w:pPr>
    </w:p>
    <w:p w:rsidR="00D0394E" w:rsidRPr="00862F1E" w:rsidRDefault="00D0394E" w:rsidP="00D0394E">
      <w:pPr>
        <w:rPr>
          <w:rFonts w:ascii="Times New Roman" w:hAnsi="Times New Roman" w:cs="Times New Roman"/>
          <w:sz w:val="24"/>
          <w:szCs w:val="24"/>
        </w:rPr>
      </w:pPr>
      <w:r w:rsidRPr="00862F1E">
        <w:rPr>
          <w:rFonts w:ascii="Times New Roman" w:hAnsi="Times New Roman" w:cs="Times New Roman"/>
          <w:sz w:val="24"/>
          <w:szCs w:val="24"/>
        </w:rPr>
        <w:t>Çalışmadan elde edilen sonuçlar doğrultusunda aşağıdaki önerilerde bulunulmuştur;</w:t>
      </w:r>
    </w:p>
    <w:p w:rsidR="00D0394E" w:rsidRPr="00862F1E" w:rsidRDefault="00D0394E" w:rsidP="00D0394E">
      <w:pPr>
        <w:rPr>
          <w:rFonts w:ascii="Times New Roman" w:hAnsi="Times New Roman" w:cs="Times New Roman"/>
          <w:b/>
          <w:sz w:val="24"/>
          <w:szCs w:val="24"/>
        </w:rPr>
      </w:pPr>
    </w:p>
    <w:p w:rsidR="00D0394E" w:rsidRPr="00862F1E" w:rsidRDefault="00D0394E" w:rsidP="00D0394E">
      <w:pPr>
        <w:pStyle w:val="ListParagraph"/>
        <w:numPr>
          <w:ilvl w:val="0"/>
          <w:numId w:val="2"/>
        </w:numPr>
        <w:spacing w:line="360" w:lineRule="auto"/>
        <w:jc w:val="both"/>
        <w:rPr>
          <w:rFonts w:ascii="Times New Roman" w:hAnsi="Times New Roman" w:cs="Times New Roman"/>
          <w:sz w:val="24"/>
          <w:szCs w:val="24"/>
        </w:rPr>
      </w:pPr>
      <w:r w:rsidRPr="00862F1E">
        <w:rPr>
          <w:rFonts w:ascii="Times New Roman" w:hAnsi="Times New Roman" w:cs="Times New Roman"/>
          <w:sz w:val="24"/>
          <w:szCs w:val="24"/>
        </w:rPr>
        <w:t>Temel hemşirelik eğitimi</w:t>
      </w:r>
      <w:r w:rsidR="00D76BF6" w:rsidRPr="00862F1E">
        <w:rPr>
          <w:rFonts w:ascii="Times New Roman" w:hAnsi="Times New Roman" w:cs="Times New Roman"/>
          <w:sz w:val="24"/>
          <w:szCs w:val="24"/>
        </w:rPr>
        <w:t>n</w:t>
      </w:r>
      <w:r w:rsidRPr="00862F1E">
        <w:rPr>
          <w:rFonts w:ascii="Times New Roman" w:hAnsi="Times New Roman" w:cs="Times New Roman"/>
          <w:sz w:val="24"/>
          <w:szCs w:val="24"/>
        </w:rPr>
        <w:t>de anatomi ve fizyoloji derslerinde kas ve sinirlerin isimleri ve bölgelerinin kapsamlı şekilde öğretilmesi,</w:t>
      </w:r>
    </w:p>
    <w:p w:rsidR="00D0394E" w:rsidRPr="00862F1E" w:rsidRDefault="00D0394E" w:rsidP="00D0394E">
      <w:pPr>
        <w:pStyle w:val="ListParagraph"/>
        <w:numPr>
          <w:ilvl w:val="0"/>
          <w:numId w:val="2"/>
        </w:numPr>
        <w:spacing w:line="360" w:lineRule="auto"/>
        <w:jc w:val="both"/>
        <w:rPr>
          <w:rFonts w:ascii="Times New Roman" w:hAnsi="Times New Roman" w:cs="Times New Roman"/>
          <w:sz w:val="24"/>
          <w:szCs w:val="24"/>
        </w:rPr>
      </w:pPr>
      <w:r w:rsidRPr="00862F1E">
        <w:rPr>
          <w:rFonts w:ascii="Times New Roman" w:hAnsi="Times New Roman" w:cs="Times New Roman"/>
          <w:sz w:val="24"/>
          <w:szCs w:val="24"/>
        </w:rPr>
        <w:t>Temel hemşirelik eğitiminde  IM ilaç uygulamalarında ventrogluteal bölgenin tercih edilmesi gibi güncel bilgilerin ve uygulamaların öğrencilere öğretilmesi,</w:t>
      </w:r>
    </w:p>
    <w:p w:rsidR="00D0394E" w:rsidRPr="00862F1E" w:rsidRDefault="00D0394E" w:rsidP="00D0394E">
      <w:pPr>
        <w:pStyle w:val="ListParagraph"/>
        <w:numPr>
          <w:ilvl w:val="0"/>
          <w:numId w:val="2"/>
        </w:numPr>
        <w:spacing w:line="360" w:lineRule="auto"/>
        <w:jc w:val="both"/>
        <w:rPr>
          <w:rFonts w:ascii="Times New Roman" w:hAnsi="Times New Roman" w:cs="Times New Roman"/>
          <w:sz w:val="24"/>
          <w:szCs w:val="24"/>
        </w:rPr>
      </w:pPr>
      <w:r w:rsidRPr="00862F1E">
        <w:rPr>
          <w:rFonts w:ascii="Times New Roman" w:hAnsi="Times New Roman" w:cs="Times New Roman"/>
          <w:sz w:val="24"/>
          <w:szCs w:val="24"/>
        </w:rPr>
        <w:t>Sürekli hizmet içi eğiti programları ile hemşirelerin IM ilaç uygulamalarına ilişkin bilgilerinin ve uygulamalarının güncellenmesi,</w:t>
      </w:r>
    </w:p>
    <w:p w:rsidR="00D0394E" w:rsidRPr="00802569" w:rsidRDefault="00D0394E" w:rsidP="00802569">
      <w:pPr>
        <w:pStyle w:val="ListParagraph"/>
        <w:numPr>
          <w:ilvl w:val="0"/>
          <w:numId w:val="2"/>
        </w:numPr>
        <w:spacing w:line="360" w:lineRule="auto"/>
        <w:jc w:val="both"/>
        <w:rPr>
          <w:rFonts w:ascii="Times New Roman" w:hAnsi="Times New Roman" w:cs="Times New Roman"/>
          <w:sz w:val="24"/>
          <w:szCs w:val="24"/>
        </w:rPr>
      </w:pPr>
      <w:r w:rsidRPr="00862F1E">
        <w:rPr>
          <w:rFonts w:ascii="Times New Roman" w:hAnsi="Times New Roman" w:cs="Times New Roman"/>
          <w:sz w:val="24"/>
          <w:szCs w:val="24"/>
        </w:rPr>
        <w:t>Klinikte sıklıkla uygulanan IM enjeksiyon uygulamaları yapılırken gözlem çalışmaları yapılarak  hemşirelerin en</w:t>
      </w:r>
      <w:r w:rsidR="00D76BF6" w:rsidRPr="00862F1E">
        <w:rPr>
          <w:rFonts w:ascii="Times New Roman" w:hAnsi="Times New Roman" w:cs="Times New Roman"/>
          <w:sz w:val="24"/>
          <w:szCs w:val="24"/>
        </w:rPr>
        <w:t>je</w:t>
      </w:r>
      <w:r w:rsidRPr="00862F1E">
        <w:rPr>
          <w:rFonts w:ascii="Times New Roman" w:hAnsi="Times New Roman" w:cs="Times New Roman"/>
          <w:sz w:val="24"/>
          <w:szCs w:val="24"/>
        </w:rPr>
        <w:t>ksiyonla ilgili bilgileri</w:t>
      </w:r>
      <w:r w:rsidR="00D76BF6" w:rsidRPr="00862F1E">
        <w:rPr>
          <w:rFonts w:ascii="Times New Roman" w:hAnsi="Times New Roman" w:cs="Times New Roman"/>
          <w:sz w:val="24"/>
          <w:szCs w:val="24"/>
        </w:rPr>
        <w:t>nin</w:t>
      </w:r>
      <w:r w:rsidRPr="00862F1E">
        <w:rPr>
          <w:rFonts w:ascii="Times New Roman" w:hAnsi="Times New Roman" w:cs="Times New Roman"/>
          <w:sz w:val="24"/>
          <w:szCs w:val="24"/>
        </w:rPr>
        <w:t xml:space="preserve"> aralıklı olarak değerlendirilmesi.</w:t>
      </w:r>
    </w:p>
    <w:p w:rsidR="00D0394E" w:rsidRPr="00862F1E" w:rsidRDefault="00D0394E" w:rsidP="00D0394E">
      <w:pPr>
        <w:jc w:val="center"/>
        <w:rPr>
          <w:rFonts w:ascii="Times New Roman" w:hAnsi="Times New Roman" w:cs="Times New Roman"/>
          <w:sz w:val="24"/>
          <w:szCs w:val="24"/>
        </w:rPr>
      </w:pPr>
    </w:p>
    <w:p w:rsidR="00D0394E" w:rsidRPr="00862F1E" w:rsidRDefault="00D0394E" w:rsidP="00F65113">
      <w:pPr>
        <w:tabs>
          <w:tab w:val="left" w:pos="426"/>
        </w:tabs>
        <w:autoSpaceDE w:val="0"/>
        <w:autoSpaceDN w:val="0"/>
        <w:adjustRightInd w:val="0"/>
        <w:spacing w:after="0" w:line="360" w:lineRule="auto"/>
        <w:jc w:val="both"/>
        <w:rPr>
          <w:rFonts w:ascii="Times New Roman" w:hAnsi="Times New Roman" w:cs="Times New Roman"/>
          <w:b/>
          <w:sz w:val="24"/>
          <w:szCs w:val="24"/>
        </w:rPr>
      </w:pPr>
      <w:r w:rsidRPr="00862F1E">
        <w:rPr>
          <w:rFonts w:ascii="Times New Roman" w:hAnsi="Times New Roman" w:cs="Times New Roman"/>
          <w:b/>
          <w:sz w:val="24"/>
          <w:szCs w:val="24"/>
        </w:rPr>
        <w:lastRenderedPageBreak/>
        <w:t>KAYNAKLAR</w:t>
      </w:r>
    </w:p>
    <w:p w:rsidR="009A1F9F" w:rsidRPr="00862F1E" w:rsidRDefault="00D0394E" w:rsidP="00D76BF6">
      <w:pPr>
        <w:pStyle w:val="NoSpacing"/>
        <w:tabs>
          <w:tab w:val="left" w:pos="426"/>
        </w:tabs>
        <w:spacing w:before="100" w:beforeAutospacing="1" w:after="240"/>
        <w:ind w:left="426"/>
        <w:jc w:val="both"/>
      </w:pPr>
      <w:r w:rsidRPr="00862F1E">
        <w:rPr>
          <w:rFonts w:ascii="Times New Roman" w:hAnsi="Times New Roman" w:cs="Times New Roman"/>
          <w:sz w:val="24"/>
          <w:szCs w:val="24"/>
        </w:rPr>
        <w:t xml:space="preserve">Akkan, G. (2007). İlaç Uygulama Yolları. (t.y.). Erişim: 06.10.2011 </w:t>
      </w:r>
      <w:hyperlink r:id="rId11" w:history="1">
        <w:r w:rsidRPr="00862F1E">
          <w:rPr>
            <w:rStyle w:val="Hyperlink"/>
            <w:rFonts w:ascii="Times New Roman" w:hAnsi="Times New Roman"/>
            <w:color w:val="auto"/>
            <w:sz w:val="24"/>
            <w:szCs w:val="24"/>
          </w:rPr>
          <w:t>http://www.ctf.edu.tr/farma/gokhanakkan/g02_ilacuygulama.pdf</w:t>
        </w:r>
      </w:hyperlink>
      <w:r w:rsidR="006917D8" w:rsidRPr="00862F1E">
        <w:t>.</w:t>
      </w:r>
    </w:p>
    <w:p w:rsidR="00D0394E" w:rsidRPr="00862F1E" w:rsidRDefault="00D0394E" w:rsidP="00D76BF6">
      <w:pPr>
        <w:pStyle w:val="NoSpacing"/>
        <w:tabs>
          <w:tab w:val="left" w:pos="426"/>
        </w:tabs>
        <w:spacing w:before="100" w:beforeAutospacing="1"/>
        <w:ind w:left="426"/>
        <w:jc w:val="both"/>
        <w:rPr>
          <w:rFonts w:ascii="Times New Roman" w:hAnsi="Times New Roman" w:cs="Times New Roman"/>
          <w:bCs/>
          <w:sz w:val="24"/>
          <w:szCs w:val="24"/>
        </w:rPr>
      </w:pPr>
      <w:r w:rsidRPr="00862F1E">
        <w:rPr>
          <w:rFonts w:ascii="Times New Roman" w:hAnsi="Times New Roman" w:cs="Times New Roman"/>
          <w:sz w:val="24"/>
          <w:szCs w:val="24"/>
        </w:rPr>
        <w:t>Aktay, G., Hancı, İ.H., Balseven, A. (2003). Ilaç etkileşimleri ve hekim sorumluluğu.</w:t>
      </w:r>
      <w:r w:rsidR="0091740D" w:rsidRPr="00862F1E">
        <w:rPr>
          <w:rFonts w:ascii="Times New Roman" w:hAnsi="Times New Roman" w:cs="Times New Roman"/>
          <w:i/>
          <w:sz w:val="24"/>
          <w:szCs w:val="24"/>
        </w:rPr>
        <w:t>Sürekli Tıp Eğitim Dergisi,</w:t>
      </w:r>
      <w:r w:rsidR="0010168D" w:rsidRPr="00862F1E">
        <w:rPr>
          <w:rFonts w:ascii="Times New Roman" w:hAnsi="Times New Roman" w:cs="Times New Roman"/>
          <w:sz w:val="24"/>
          <w:szCs w:val="24"/>
        </w:rPr>
        <w:t xml:space="preserve">12(7), </w:t>
      </w:r>
      <w:r w:rsidRPr="00862F1E">
        <w:rPr>
          <w:rFonts w:ascii="Times New Roman" w:hAnsi="Times New Roman" w:cs="Times New Roman"/>
          <w:sz w:val="24"/>
          <w:szCs w:val="24"/>
        </w:rPr>
        <w:t>261-267</w:t>
      </w:r>
      <w:r w:rsidR="0010168D" w:rsidRPr="00862F1E">
        <w:rPr>
          <w:rFonts w:ascii="Times New Roman" w:hAnsi="Times New Roman" w:cs="Times New Roman"/>
          <w:sz w:val="24"/>
          <w:szCs w:val="24"/>
        </w:rPr>
        <w:t>.</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Alparslan, Ö. (2008). Çocukluk dönemi aşı uygulama teknikleri ve ilgili standartlar. </w:t>
      </w:r>
      <w:r w:rsidRPr="00862F1E">
        <w:rPr>
          <w:rFonts w:ascii="Times New Roman" w:hAnsi="Times New Roman" w:cs="Times New Roman"/>
          <w:i/>
          <w:sz w:val="24"/>
          <w:szCs w:val="24"/>
        </w:rPr>
        <w:t>Cumhuriyet Üniversitesi Hemşirelik Yüksekokulu Dergisi,</w:t>
      </w:r>
      <w:r w:rsidRPr="00862F1E">
        <w:rPr>
          <w:rFonts w:ascii="Times New Roman" w:hAnsi="Times New Roman" w:cs="Times New Roman"/>
          <w:sz w:val="24"/>
          <w:szCs w:val="24"/>
        </w:rPr>
        <w:t>12(2)</w:t>
      </w:r>
      <w:r w:rsidR="00A16D55" w:rsidRPr="00862F1E">
        <w:rPr>
          <w:rFonts w:ascii="Times New Roman" w:hAnsi="Times New Roman" w:cs="Times New Roman"/>
          <w:sz w:val="24"/>
          <w:szCs w:val="24"/>
        </w:rPr>
        <w:t>, 47-55.</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Altıok, M., Kuyurtar, F., Gökçe, H.,Taşdelen, B. (2006). Birinci basamak sağlık hizmetinde çalışan ebe ve hemşirelerin intramuskuler enjeksiyonuna yönelik bilgileri. </w:t>
      </w:r>
      <w:r w:rsidRPr="00862F1E">
        <w:rPr>
          <w:rFonts w:ascii="Times New Roman" w:hAnsi="Times New Roman" w:cs="Times New Roman"/>
          <w:i/>
          <w:sz w:val="24"/>
          <w:szCs w:val="24"/>
        </w:rPr>
        <w:t>Fırat Sağlık Hizmetleri Dergisi,</w:t>
      </w:r>
      <w:r w:rsidRPr="00862F1E">
        <w:rPr>
          <w:rFonts w:ascii="Times New Roman" w:hAnsi="Times New Roman" w:cs="Times New Roman"/>
          <w:sz w:val="24"/>
          <w:szCs w:val="24"/>
        </w:rPr>
        <w:t xml:space="preserve"> 2(4), 70-81.</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r w:rsidRPr="00862F1E">
        <w:rPr>
          <w:rFonts w:ascii="Times New Roman" w:hAnsi="Times New Roman" w:cs="Times New Roman"/>
          <w:sz w:val="24"/>
          <w:szCs w:val="24"/>
        </w:rPr>
        <w:t xml:space="preserve">Altun, I., Cinar, N.D., Barin, O.C. (2010). </w:t>
      </w:r>
      <w:r w:rsidRPr="00862F1E">
        <w:rPr>
          <w:rFonts w:ascii="Times New Roman" w:hAnsi="Times New Roman" w:cs="Times New Roman"/>
          <w:sz w:val="24"/>
          <w:szCs w:val="24"/>
          <w:lang w:val="en-GB"/>
        </w:rPr>
        <w:t xml:space="preserve">Best practice techniques for administration of </w:t>
      </w:r>
      <w:proofErr w:type="spellStart"/>
      <w:r w:rsidRPr="00862F1E">
        <w:rPr>
          <w:rFonts w:ascii="Times New Roman" w:hAnsi="Times New Roman" w:cs="Times New Roman"/>
          <w:sz w:val="24"/>
          <w:szCs w:val="24"/>
          <w:lang w:val="en-GB"/>
        </w:rPr>
        <w:t>ınjections</w:t>
      </w:r>
      <w:proofErr w:type="spellEnd"/>
      <w:r w:rsidRPr="00862F1E">
        <w:rPr>
          <w:rFonts w:ascii="Times New Roman" w:hAnsi="Times New Roman" w:cs="Times New Roman"/>
          <w:sz w:val="24"/>
          <w:szCs w:val="24"/>
          <w:lang w:val="en-GB"/>
        </w:rPr>
        <w:t xml:space="preserve">. Impact of lecture based </w:t>
      </w:r>
      <w:proofErr w:type="spellStart"/>
      <w:r w:rsidRPr="00862F1E">
        <w:rPr>
          <w:rFonts w:ascii="Times New Roman" w:hAnsi="Times New Roman" w:cs="Times New Roman"/>
          <w:sz w:val="24"/>
          <w:szCs w:val="24"/>
          <w:lang w:val="en-GB"/>
        </w:rPr>
        <w:t>ınteractive</w:t>
      </w:r>
      <w:proofErr w:type="spellEnd"/>
      <w:r w:rsidRPr="00862F1E">
        <w:rPr>
          <w:rFonts w:ascii="Times New Roman" w:hAnsi="Times New Roman" w:cs="Times New Roman"/>
          <w:sz w:val="24"/>
          <w:szCs w:val="24"/>
          <w:lang w:val="en-GB"/>
        </w:rPr>
        <w:t xml:space="preserve"> workshops on training of nurses, 26(1), 152-157.</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Aştı, T., Acaroğlu, R. (2000). Hemşirelikte sık karşılaşılan hatalı uygulamalar. </w:t>
      </w:r>
      <w:r w:rsidRPr="00862F1E">
        <w:rPr>
          <w:rFonts w:ascii="Times New Roman" w:hAnsi="Times New Roman" w:cs="Times New Roman"/>
          <w:i/>
          <w:sz w:val="24"/>
          <w:szCs w:val="24"/>
        </w:rPr>
        <w:t>Cumhuriyet Üniversitesi Hemşirelik Yüksekokulu Dergisi</w:t>
      </w:r>
      <w:r w:rsidRPr="00862F1E">
        <w:rPr>
          <w:rFonts w:ascii="Times New Roman" w:hAnsi="Times New Roman" w:cs="Times New Roman"/>
          <w:sz w:val="24"/>
          <w:szCs w:val="24"/>
        </w:rPr>
        <w:t>, 4(2), 22-27</w:t>
      </w:r>
      <w:r w:rsidRPr="00862F1E">
        <w:rPr>
          <w:rFonts w:ascii="Times New Roman" w:hAnsi="Times New Roman" w:cs="Times New Roman"/>
          <w:i/>
          <w:sz w:val="24"/>
          <w:szCs w:val="24"/>
        </w:rPr>
        <w:t>.</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Aştı, T., Kıvanç, M,M.(2003). Ağız yolu ile ilaç verilmesine ilişkin hemşirelerin bilgi ve uygulamaları. </w:t>
      </w:r>
      <w:r w:rsidRPr="00862F1E">
        <w:rPr>
          <w:rFonts w:ascii="Times New Roman" w:hAnsi="Times New Roman" w:cs="Times New Roman"/>
          <w:i/>
          <w:sz w:val="24"/>
          <w:szCs w:val="24"/>
        </w:rPr>
        <w:t xml:space="preserve">Atatürk Üniversitesi Hemşirelik Yüksekokulu Dergisi, </w:t>
      </w:r>
      <w:r w:rsidRPr="00862F1E">
        <w:rPr>
          <w:rFonts w:ascii="Times New Roman" w:hAnsi="Times New Roman" w:cs="Times New Roman"/>
          <w:sz w:val="24"/>
          <w:szCs w:val="24"/>
        </w:rPr>
        <w:t>6(3), 1-8.</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Atalay, M.(1997). Intravenöz sıvıtedavisi. (eds). Hemşirelik Esasları El Kitabı (s. 113-126) Istanbul: Birlik Offset Ltd. Şti.</w:t>
      </w:r>
    </w:p>
    <w:p w:rsidR="00D0394E" w:rsidRPr="00862F1E" w:rsidRDefault="00D0394E" w:rsidP="00D76BF6">
      <w:pPr>
        <w:tabs>
          <w:tab w:val="left" w:pos="426"/>
          <w:tab w:val="left" w:pos="930"/>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Altay, S., Güvenç, T.S., Karaca, M., Özpamuk, F., Altuğ Çakmak, H., Karadağ, N., Nurkalem, Z.(2010). Subkutan enoksapirine bağlı kas içi hemetom. </w:t>
      </w:r>
      <w:r w:rsidRPr="00862F1E">
        <w:rPr>
          <w:rFonts w:ascii="Times New Roman" w:hAnsi="Times New Roman" w:cs="Times New Roman"/>
          <w:i/>
          <w:sz w:val="24"/>
          <w:szCs w:val="24"/>
        </w:rPr>
        <w:t>Cerrehpaşa Tıp Dergisi</w:t>
      </w:r>
      <w:r w:rsidRPr="00862F1E">
        <w:rPr>
          <w:rFonts w:ascii="Times New Roman" w:hAnsi="Times New Roman" w:cs="Times New Roman"/>
          <w:sz w:val="24"/>
          <w:szCs w:val="24"/>
        </w:rPr>
        <w:t>, 41(1), 26-28.</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Aygin, D., Cengiz, H. (2011). İlaç uygulama hataları ve hemşirenin sorumluluğu. The Medical Bulletin of Şişli Etfal Hospital. 45(3), 110-114.</w:t>
      </w:r>
    </w:p>
    <w:p w:rsidR="00D0394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BatesDW, Cullen DJ, Laird N, Petersen LA, Small SD, Servi D, Laffel G, Sweitzer BJ, Shea BF, Hallisey R, Vander Vliet M, Leape LL, et al. (1995). Incidence of adverse drug events and potential adverse drug events: implications for prevention. </w:t>
      </w:r>
      <w:r w:rsidRPr="00862F1E">
        <w:rPr>
          <w:rFonts w:ascii="Times New Roman" w:hAnsi="Times New Roman" w:cs="Times New Roman"/>
          <w:i/>
          <w:sz w:val="24"/>
          <w:szCs w:val="24"/>
        </w:rPr>
        <w:t>The J. of the American Med. Association.</w:t>
      </w:r>
      <w:r w:rsidRPr="00862F1E">
        <w:rPr>
          <w:rFonts w:ascii="Times New Roman" w:hAnsi="Times New Roman" w:cs="Times New Roman"/>
          <w:sz w:val="24"/>
          <w:szCs w:val="24"/>
        </w:rPr>
        <w:t xml:space="preserve"> 274, 29-34.</w:t>
      </w:r>
    </w:p>
    <w:p w:rsidR="00D0394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Benjamin,D.M.(2003). Reducing medication errors and increasing patient safety:case studies in clinical pharmacology. </w:t>
      </w:r>
      <w:r w:rsidRPr="00862F1E">
        <w:rPr>
          <w:rFonts w:ascii="Times New Roman" w:hAnsi="Times New Roman" w:cs="Times New Roman"/>
          <w:i/>
          <w:sz w:val="24"/>
          <w:szCs w:val="24"/>
        </w:rPr>
        <w:t>Clin Pharmacol</w:t>
      </w:r>
      <w:r w:rsidRPr="00862F1E">
        <w:rPr>
          <w:rFonts w:ascii="Times New Roman" w:hAnsi="Times New Roman" w:cs="Times New Roman"/>
          <w:sz w:val="24"/>
          <w:szCs w:val="24"/>
        </w:rPr>
        <w:t>.43, 768-783.</w:t>
      </w:r>
    </w:p>
    <w:p w:rsidR="00D0394E" w:rsidRPr="00862F1E" w:rsidRDefault="00D0394E" w:rsidP="00CE676C">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lastRenderedPageBreak/>
        <w:t>Beyea, SC., Nicholl, LH. (1995).Administration of medications via theintramuscular route: an integrative review ofthe literature and research-based protocol forthe procedure. Appl</w:t>
      </w:r>
      <w:r w:rsidR="006917D8" w:rsidRPr="00862F1E">
        <w:rPr>
          <w:rFonts w:ascii="Times New Roman" w:hAnsi="Times New Roman" w:cs="Times New Roman"/>
          <w:sz w:val="24"/>
          <w:szCs w:val="24"/>
        </w:rPr>
        <w:t>ied Nursing Research, 5(1),</w:t>
      </w:r>
      <w:r w:rsidRPr="00862F1E">
        <w:rPr>
          <w:rFonts w:ascii="Times New Roman" w:hAnsi="Times New Roman" w:cs="Times New Roman"/>
          <w:sz w:val="24"/>
          <w:szCs w:val="24"/>
        </w:rPr>
        <w:t xml:space="preserve"> 23-33.</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Bulut, Y., Ülger, Z., Bulut, S., Egemen, A. (2007). Gluteal intramusküler ilaç enjeksiyonu sonrası gelişen düşük ayak. </w:t>
      </w:r>
      <w:r w:rsidRPr="00862F1E">
        <w:rPr>
          <w:rFonts w:ascii="Times New Roman" w:hAnsi="Times New Roman" w:cs="Times New Roman"/>
          <w:i/>
          <w:sz w:val="24"/>
          <w:szCs w:val="24"/>
        </w:rPr>
        <w:t xml:space="preserve">Sağlığı ve Hastalıkları Dergisi, </w:t>
      </w:r>
      <w:r w:rsidRPr="00862F1E">
        <w:rPr>
          <w:rFonts w:ascii="Times New Roman" w:hAnsi="Times New Roman" w:cs="Times New Roman"/>
          <w:sz w:val="24"/>
          <w:szCs w:val="24"/>
        </w:rPr>
        <w:t>50, 193-198.</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Çırpı, F., Doğan Merih, Y., Yaşar Kocabey, M. (2009).Hasta güvenliğine yönelik hemşirelik uygulamalarının ve hemşirelerin bu konudaki görüşlerinin belirlenmesi. </w:t>
      </w:r>
      <w:r w:rsidRPr="00862F1E">
        <w:rPr>
          <w:rFonts w:ascii="Times New Roman" w:hAnsi="Times New Roman" w:cs="Times New Roman"/>
          <w:i/>
          <w:sz w:val="24"/>
          <w:szCs w:val="24"/>
        </w:rPr>
        <w:t>Maltepe Üniversitesi Hemşirelik Bilim ve Sanatı Dergisi.</w:t>
      </w:r>
      <w:r w:rsidRPr="00862F1E">
        <w:rPr>
          <w:rFonts w:ascii="Times New Roman" w:hAnsi="Times New Roman" w:cs="Times New Roman"/>
          <w:sz w:val="24"/>
          <w:szCs w:val="24"/>
        </w:rPr>
        <w:t>2(3), 26-34.</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proofErr w:type="spellStart"/>
      <w:r w:rsidRPr="00862F1E">
        <w:rPr>
          <w:rFonts w:ascii="Times New Roman" w:hAnsi="Times New Roman" w:cs="Times New Roman"/>
          <w:sz w:val="24"/>
          <w:szCs w:val="24"/>
          <w:lang w:val="en-GB"/>
        </w:rPr>
        <w:t>Cocoman</w:t>
      </w:r>
      <w:proofErr w:type="spellEnd"/>
      <w:r w:rsidRPr="00862F1E">
        <w:rPr>
          <w:rFonts w:ascii="Times New Roman" w:hAnsi="Times New Roman" w:cs="Times New Roman"/>
          <w:sz w:val="24"/>
          <w:szCs w:val="24"/>
          <w:lang w:val="en-GB"/>
        </w:rPr>
        <w:t xml:space="preserve">, A., Murray, J. (2008). Intramuscular injections: a review of the best practice for mental health nurses. </w:t>
      </w:r>
      <w:r w:rsidRPr="00862F1E">
        <w:rPr>
          <w:rFonts w:ascii="Times New Roman" w:hAnsi="Times New Roman" w:cs="Times New Roman"/>
          <w:i/>
          <w:sz w:val="24"/>
          <w:szCs w:val="24"/>
          <w:lang w:val="en-GB"/>
        </w:rPr>
        <w:t>Practice Development</w:t>
      </w:r>
      <w:r w:rsidRPr="00862F1E">
        <w:rPr>
          <w:rFonts w:ascii="Times New Roman" w:hAnsi="Times New Roman" w:cs="Times New Roman"/>
          <w:sz w:val="24"/>
          <w:szCs w:val="24"/>
          <w:lang w:val="en-GB"/>
        </w:rPr>
        <w:t>, 15, 424–434.</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Cohen, M.R. (2006). Medication Errors. Presidentof the ınstitute for safe medication practices. 3(63), 14.</w:t>
      </w:r>
    </w:p>
    <w:p w:rsidR="00014335"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Chun, J.W., Winnie, M.Y., Wong, T.K.S.(2002). ‘An experimental study on the            use of manual pressure to reduce pain in intramuscular injections’, </w:t>
      </w:r>
      <w:r w:rsidRPr="00862F1E">
        <w:rPr>
          <w:rFonts w:ascii="Times New Roman" w:hAnsi="Times New Roman" w:cs="Times New Roman"/>
          <w:i/>
          <w:sz w:val="24"/>
          <w:szCs w:val="24"/>
        </w:rPr>
        <w:t>JCN</w:t>
      </w:r>
      <w:r w:rsidRPr="00862F1E">
        <w:rPr>
          <w:rFonts w:ascii="Times New Roman" w:hAnsi="Times New Roman" w:cs="Times New Roman"/>
          <w:sz w:val="24"/>
          <w:szCs w:val="24"/>
        </w:rPr>
        <w:t>, 11, 457-461.</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Craven, R.F.,Hirnle, C.J (2009). Fundamentals of Nursing: Human HealthandFunction. Sixth Edition.  Philadelphia: LippincottWilliams&amp;Wilkins, 494-530.</w:t>
      </w:r>
    </w:p>
    <w:p w:rsidR="00D0394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Dean, B. (1999). Errors in medication administration. </w:t>
      </w:r>
      <w:r w:rsidRPr="00862F1E">
        <w:rPr>
          <w:rFonts w:ascii="Times New Roman" w:hAnsi="Times New Roman" w:cs="Times New Roman"/>
          <w:i/>
          <w:sz w:val="24"/>
          <w:szCs w:val="24"/>
        </w:rPr>
        <w:t>Intens. Care Med.</w:t>
      </w:r>
      <w:r w:rsidRPr="00862F1E">
        <w:rPr>
          <w:rFonts w:ascii="Times New Roman" w:hAnsi="Times New Roman" w:cs="Times New Roman"/>
          <w:sz w:val="24"/>
          <w:szCs w:val="24"/>
        </w:rPr>
        <w:t xml:space="preserve"> 25, 341-342.</w:t>
      </w:r>
    </w:p>
    <w:p w:rsidR="00D0394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Demirkan, K. (2007). İlaç uygulamaları. </w:t>
      </w:r>
      <w:r w:rsidRPr="00862F1E">
        <w:rPr>
          <w:rFonts w:ascii="Times New Roman" w:hAnsi="Times New Roman" w:cs="Times New Roman"/>
          <w:i/>
          <w:sz w:val="24"/>
          <w:szCs w:val="24"/>
        </w:rPr>
        <w:t xml:space="preserve">Yoğun bakım dergisi, </w:t>
      </w:r>
      <w:r w:rsidRPr="00862F1E">
        <w:rPr>
          <w:rFonts w:ascii="Times New Roman" w:hAnsi="Times New Roman" w:cs="Times New Roman"/>
          <w:sz w:val="24"/>
          <w:szCs w:val="24"/>
        </w:rPr>
        <w:t>7(3), 343-346.</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Dinç, L. (2010). Klinik uygulama becerileri ve yöntemleri. Parenteral ilaçlar.  693-761.</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Edwina, A., Connel, Rn. (1999). Administering a Z-track I.M. injection.</w:t>
      </w:r>
      <w:r w:rsidRPr="00862F1E">
        <w:rPr>
          <w:rFonts w:ascii="Times New Roman" w:hAnsi="Times New Roman" w:cs="Times New Roman"/>
          <w:i/>
          <w:sz w:val="24"/>
          <w:szCs w:val="24"/>
        </w:rPr>
        <w:t>Clinical Do’s and Dont’s,</w:t>
      </w:r>
      <w:r w:rsidRPr="00862F1E">
        <w:rPr>
          <w:rFonts w:ascii="Times New Roman" w:hAnsi="Times New Roman" w:cs="Times New Roman"/>
          <w:sz w:val="24"/>
          <w:szCs w:val="24"/>
        </w:rPr>
        <w:t>26.</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iCs/>
          <w:sz w:val="24"/>
          <w:szCs w:val="24"/>
        </w:rPr>
      </w:pPr>
      <w:r w:rsidRPr="00862F1E">
        <w:rPr>
          <w:rFonts w:ascii="Times New Roman" w:hAnsi="Times New Roman" w:cs="Times New Roman"/>
          <w:sz w:val="24"/>
          <w:szCs w:val="24"/>
        </w:rPr>
        <w:t xml:space="preserve">Erdemir, F. (1998). Hemşirenin rol ve işlevleri ve hemşirelik eğitiminin felsefesi. </w:t>
      </w:r>
      <w:r w:rsidRPr="00862F1E">
        <w:rPr>
          <w:rFonts w:ascii="Times New Roman" w:hAnsi="Times New Roman" w:cs="Times New Roman"/>
          <w:i/>
          <w:iCs/>
          <w:sz w:val="24"/>
          <w:szCs w:val="24"/>
        </w:rPr>
        <w:t>Cumhuriyet Üniversitesi Hemşirelik Yüksekokulu Dergisi,</w:t>
      </w:r>
      <w:r w:rsidRPr="00862F1E">
        <w:rPr>
          <w:rFonts w:ascii="Times New Roman" w:hAnsi="Times New Roman" w:cs="Times New Roman"/>
          <w:iCs/>
          <w:sz w:val="24"/>
          <w:szCs w:val="24"/>
        </w:rPr>
        <w:t xml:space="preserve"> 2(1), 59-63.</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Ersoy, A., Turgut, N., Kara, D., Kondu, N., Baturay, F., Şimşek, F., Altan, A. (2011). Intramüsküler enjeksiyon sonrası gelişen ciddi bir komplikasyon; ağır sepsis. </w:t>
      </w:r>
      <w:r w:rsidRPr="00862F1E">
        <w:rPr>
          <w:rFonts w:ascii="Times New Roman" w:hAnsi="Times New Roman" w:cs="Times New Roman"/>
          <w:i/>
          <w:sz w:val="24"/>
          <w:szCs w:val="24"/>
        </w:rPr>
        <w:t>Okmeydanı Tıp Dergisi,</w:t>
      </w:r>
      <w:r w:rsidRPr="00862F1E">
        <w:rPr>
          <w:rFonts w:ascii="Times New Roman" w:hAnsi="Times New Roman" w:cs="Times New Roman"/>
          <w:sz w:val="24"/>
          <w:szCs w:val="24"/>
        </w:rPr>
        <w:t>27(3), 177-179.</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lastRenderedPageBreak/>
        <w:t xml:space="preserve">Filinte, T.G., Akan, M., Filinte, D., Gönüllü, M.E., Aköz, T. (2010). Gluteal enjeksiyonlar; düşündüğümüz kadar masum mu? </w:t>
      </w:r>
      <w:r w:rsidRPr="00862F1E">
        <w:rPr>
          <w:rFonts w:ascii="Times New Roman" w:hAnsi="Times New Roman" w:cs="Times New Roman"/>
          <w:i/>
          <w:sz w:val="24"/>
          <w:szCs w:val="24"/>
        </w:rPr>
        <w:t>Kartal Eğitim Ve Araştirma Hastanesi Tip Dergisi</w:t>
      </w:r>
      <w:r w:rsidRPr="00862F1E">
        <w:rPr>
          <w:rFonts w:ascii="Times New Roman" w:hAnsi="Times New Roman" w:cs="Times New Roman"/>
          <w:sz w:val="24"/>
          <w:szCs w:val="24"/>
        </w:rPr>
        <w:t>, 21(2), 89-93.</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Gittens, G., Bunnell, T. (2009). Skin disinfection and its efficacy before administering injections. </w:t>
      </w:r>
      <w:r w:rsidRPr="00862F1E">
        <w:rPr>
          <w:rFonts w:ascii="Times New Roman" w:hAnsi="Times New Roman" w:cs="Times New Roman"/>
          <w:i/>
          <w:sz w:val="24"/>
          <w:szCs w:val="24"/>
        </w:rPr>
        <w:t>Art- science literature review</w:t>
      </w:r>
      <w:r w:rsidRPr="00862F1E">
        <w:rPr>
          <w:rFonts w:ascii="Times New Roman" w:hAnsi="Times New Roman" w:cs="Times New Roman"/>
          <w:sz w:val="24"/>
          <w:szCs w:val="24"/>
        </w:rPr>
        <w:t>, 23(39), 42-44.</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Greenway, K., Marriman.,Statham, D. (2006). Learning Disability Practice, 9(8) 34-37.</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Güneş, Ü., Zaybak, A., Tamsel, S. (2008). Ventrogluteal bölgenin tespitinde kullanılan yöntemin güvenirliğinin incelenmesi.</w:t>
      </w:r>
      <w:r w:rsidRPr="00862F1E">
        <w:rPr>
          <w:rFonts w:ascii="Times New Roman" w:hAnsi="Times New Roman" w:cs="Times New Roman"/>
          <w:i/>
          <w:sz w:val="24"/>
          <w:szCs w:val="24"/>
        </w:rPr>
        <w:t>Cumhuriyet Üniversitesi Hemşirelik Yüksekokulu Dergisi,</w:t>
      </w:r>
      <w:r w:rsidRPr="00862F1E">
        <w:rPr>
          <w:rFonts w:ascii="Times New Roman" w:hAnsi="Times New Roman" w:cs="Times New Roman"/>
          <w:sz w:val="24"/>
          <w:szCs w:val="24"/>
        </w:rPr>
        <w:t>12(2), 1-8.</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Harrington, L.(2005). Administer Single-Site 3*-mL Intramascular Injection?, Medsurg Nursing,(14)6, 379-382.</w:t>
      </w:r>
    </w:p>
    <w:p w:rsidR="00D0394E" w:rsidRPr="00862F1E" w:rsidRDefault="00D0394E" w:rsidP="00D76BF6">
      <w:pPr>
        <w:tabs>
          <w:tab w:val="left" w:pos="426"/>
          <w:tab w:val="left" w:pos="1020"/>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Hemşirelik Yönetmeliği</w:t>
      </w:r>
      <w:r w:rsidR="00EF5F15">
        <w:rPr>
          <w:rFonts w:ascii="Times New Roman" w:hAnsi="Times New Roman" w:cs="Times New Roman"/>
          <w:sz w:val="24"/>
          <w:szCs w:val="24"/>
        </w:rPr>
        <w:t xml:space="preserve"> </w:t>
      </w:r>
      <w:r w:rsidRPr="00862F1E">
        <w:rPr>
          <w:rFonts w:ascii="Times New Roman" w:hAnsi="Times New Roman" w:cs="Times New Roman"/>
          <w:sz w:val="24"/>
          <w:szCs w:val="24"/>
        </w:rPr>
        <w:t>(2010). Erişim: 03.02.2012</w:t>
      </w:r>
      <w:r w:rsidR="005A7B27">
        <w:rPr>
          <w:rFonts w:ascii="Times New Roman" w:hAnsi="Times New Roman" w:cs="Times New Roman"/>
          <w:sz w:val="24"/>
          <w:szCs w:val="24"/>
        </w:rPr>
        <w:t>//</w:t>
      </w:r>
      <w:hyperlink r:id="rId12" w:history="1">
        <w:r w:rsidRPr="00862F1E">
          <w:rPr>
            <w:rStyle w:val="Hyperlink"/>
            <w:rFonts w:ascii="Times New Roman" w:hAnsi="Times New Roman"/>
            <w:color w:val="auto"/>
            <w:sz w:val="24"/>
            <w:szCs w:val="24"/>
          </w:rPr>
          <w:t>http://www.turkhemsirelerdernegi.org.tr/hemsirelik-yonetmeligi.aspx 2010</w:t>
        </w:r>
      </w:hyperlink>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Hunter, J. (2007). Intramuscular ınjection techniques</w:t>
      </w:r>
      <w:r w:rsidRPr="00862F1E">
        <w:rPr>
          <w:rFonts w:ascii="Times New Roman" w:hAnsi="Times New Roman" w:cs="Times New Roman"/>
          <w:i/>
          <w:sz w:val="24"/>
          <w:szCs w:val="24"/>
        </w:rPr>
        <w:t>. Nursing Standard</w:t>
      </w:r>
      <w:r w:rsidRPr="00862F1E">
        <w:rPr>
          <w:rFonts w:ascii="Times New Roman" w:hAnsi="Times New Roman" w:cs="Times New Roman"/>
          <w:sz w:val="24"/>
          <w:szCs w:val="24"/>
        </w:rPr>
        <w:t>, 22(24), 35-40.</w:t>
      </w:r>
    </w:p>
    <w:p w:rsidR="00D0394E" w:rsidRPr="00862F1E" w:rsidRDefault="00D0394E" w:rsidP="00D76BF6">
      <w:pPr>
        <w:pStyle w:val="Title"/>
        <w:tabs>
          <w:tab w:val="left" w:pos="426"/>
        </w:tabs>
        <w:spacing w:before="100" w:beforeAutospacing="1" w:line="240" w:lineRule="auto"/>
        <w:ind w:left="426"/>
        <w:jc w:val="both"/>
        <w:rPr>
          <w:b w:val="0"/>
          <w:color w:val="auto"/>
        </w:rPr>
      </w:pPr>
      <w:r w:rsidRPr="00862F1E">
        <w:rPr>
          <w:b w:val="0"/>
          <w:color w:val="auto"/>
        </w:rPr>
        <w:t xml:space="preserve">İlaç uygulama yolları. Erişim: 15.08.2012 </w:t>
      </w:r>
      <w:hyperlink r:id="rId13" w:history="1">
        <w:r w:rsidRPr="00862F1E">
          <w:rPr>
            <w:rStyle w:val="Hyperlink"/>
            <w:b w:val="0"/>
            <w:color w:val="auto"/>
          </w:rPr>
          <w:t>http://web.inonu.edu.tr</w:t>
        </w:r>
      </w:hyperlink>
      <w:r w:rsidRPr="00862F1E">
        <w:rPr>
          <w:b w:val="0"/>
          <w:color w:val="auto"/>
        </w:rPr>
        <w:t>).</w:t>
      </w:r>
    </w:p>
    <w:p w:rsidR="00D0394E" w:rsidRPr="00862F1E" w:rsidRDefault="00D0394E" w:rsidP="00D76BF6">
      <w:pPr>
        <w:pStyle w:val="Title"/>
        <w:tabs>
          <w:tab w:val="left" w:pos="426"/>
        </w:tabs>
        <w:spacing w:before="100" w:beforeAutospacing="1" w:line="240" w:lineRule="auto"/>
        <w:ind w:left="426"/>
        <w:jc w:val="both"/>
        <w:rPr>
          <w:b w:val="0"/>
          <w:color w:val="auto"/>
        </w:rPr>
      </w:pPr>
      <w:r w:rsidRPr="00862F1E">
        <w:rPr>
          <w:b w:val="0"/>
          <w:color w:val="auto"/>
        </w:rPr>
        <w:t xml:space="preserve">KKTC sağlık istatistik veriler (2009). </w:t>
      </w:r>
      <w:r w:rsidRPr="00862F1E">
        <w:rPr>
          <w:rFonts w:eastAsia="TimesNewRomanPSMT"/>
          <w:b w:val="0"/>
          <w:i/>
          <w:color w:val="auto"/>
        </w:rPr>
        <w:t>Eri</w:t>
      </w:r>
      <w:r w:rsidRPr="00862F1E">
        <w:rPr>
          <w:rFonts w:eastAsia="MS Mincho"/>
          <w:b w:val="0"/>
          <w:i/>
          <w:color w:val="auto"/>
        </w:rPr>
        <w:t>ş</w:t>
      </w:r>
      <w:r w:rsidRPr="00862F1E">
        <w:rPr>
          <w:rFonts w:eastAsia="TimesNewRomanPSMT"/>
          <w:b w:val="0"/>
          <w:i/>
          <w:color w:val="auto"/>
        </w:rPr>
        <w:t>im: 06.09.2011</w:t>
      </w:r>
      <w:r w:rsidRPr="00862F1E">
        <w:rPr>
          <w:b w:val="0"/>
          <w:color w:val="auto"/>
        </w:rPr>
        <w:t xml:space="preserve">http://www.saglikbakanligi.com/html_files/istatistikler/istatistik2009.htm </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Kadioğlu, H.H. (2004). İlaç enjeksiyonuna bağlı siyatik sinir yaralanması: Bir Komplikasyon mudur? </w:t>
      </w:r>
      <w:r w:rsidRPr="00862F1E">
        <w:rPr>
          <w:rFonts w:ascii="Times New Roman" w:hAnsi="Times New Roman" w:cs="Times New Roman"/>
          <w:i/>
          <w:sz w:val="24"/>
          <w:szCs w:val="24"/>
        </w:rPr>
        <w:t>Atatürk Üniversitesi Tıp Dergisi</w:t>
      </w:r>
      <w:r w:rsidRPr="00862F1E">
        <w:rPr>
          <w:rFonts w:ascii="Times New Roman" w:hAnsi="Times New Roman" w:cs="Times New Roman"/>
          <w:sz w:val="24"/>
          <w:szCs w:val="24"/>
        </w:rPr>
        <w:t>, 36,  65-70.</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Keen, M.F. (1990). Get on the Right Track With Z-Track Injections. University of miami school of nursing, 35(4), 59.</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iCs/>
          <w:sz w:val="24"/>
          <w:szCs w:val="24"/>
        </w:rPr>
      </w:pPr>
      <w:r w:rsidRPr="00862F1E">
        <w:rPr>
          <w:rFonts w:ascii="Times New Roman" w:hAnsi="Times New Roman" w:cs="Times New Roman"/>
          <w:sz w:val="24"/>
          <w:szCs w:val="24"/>
        </w:rPr>
        <w:t xml:space="preserve">Kuzu, N. (1999). Subkütan heparin enjeksiyonu: Ekimoz, hematom ve ağrı gelişimi nasıl önlenir?. </w:t>
      </w:r>
      <w:r w:rsidRPr="00862F1E">
        <w:rPr>
          <w:rFonts w:ascii="Times New Roman" w:hAnsi="Times New Roman" w:cs="Times New Roman"/>
          <w:i/>
          <w:iCs/>
          <w:sz w:val="24"/>
          <w:szCs w:val="24"/>
        </w:rPr>
        <w:t>Cumhuriyet Üniversitesi Hemşirelik Yüksekokulu Dergisi</w:t>
      </w:r>
      <w:r w:rsidRPr="00862F1E">
        <w:rPr>
          <w:rFonts w:ascii="Times New Roman" w:hAnsi="Times New Roman" w:cs="Times New Roman"/>
          <w:iCs/>
          <w:sz w:val="24"/>
          <w:szCs w:val="24"/>
        </w:rPr>
        <w:t>, 3(2), 40-46.</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Leape L, Epstein A, Hemel M. A series an patient safety. New Eng. J. Med. 2002;347:1272-1274. Aygin, D., Cengiz, H. (2011). İlaç uygulama hataları ve hemşirenin sorumluluğu. </w:t>
      </w:r>
      <w:r w:rsidRPr="00862F1E">
        <w:rPr>
          <w:rFonts w:ascii="Times New Roman" w:hAnsi="Times New Roman" w:cs="Times New Roman"/>
          <w:i/>
          <w:sz w:val="24"/>
          <w:szCs w:val="24"/>
        </w:rPr>
        <w:t>The Medical Bulletin Of Şişli Etfal Hospital,</w:t>
      </w:r>
      <w:r w:rsidRPr="00862F1E">
        <w:rPr>
          <w:rFonts w:ascii="Times New Roman" w:hAnsi="Times New Roman" w:cs="Times New Roman"/>
          <w:sz w:val="24"/>
          <w:szCs w:val="24"/>
        </w:rPr>
        <w:t xml:space="preserve"> 45(3), 110-114.</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r w:rsidRPr="00862F1E">
        <w:rPr>
          <w:rFonts w:ascii="Times New Roman" w:hAnsi="Times New Roman" w:cs="Times New Roman"/>
          <w:sz w:val="24"/>
          <w:szCs w:val="24"/>
          <w:lang w:val="en-GB"/>
        </w:rPr>
        <w:lastRenderedPageBreak/>
        <w:t xml:space="preserve">Lenz, L.C., </w:t>
      </w:r>
      <w:proofErr w:type="spellStart"/>
      <w:r w:rsidRPr="00862F1E">
        <w:rPr>
          <w:rFonts w:ascii="Times New Roman" w:hAnsi="Times New Roman" w:cs="Times New Roman"/>
          <w:sz w:val="24"/>
          <w:szCs w:val="24"/>
          <w:lang w:val="en-GB"/>
        </w:rPr>
        <w:t>Hesby</w:t>
      </w:r>
      <w:proofErr w:type="spellEnd"/>
      <w:r w:rsidRPr="00862F1E">
        <w:rPr>
          <w:rFonts w:ascii="Times New Roman" w:hAnsi="Times New Roman" w:cs="Times New Roman"/>
          <w:sz w:val="24"/>
          <w:szCs w:val="24"/>
          <w:lang w:val="en-GB"/>
        </w:rPr>
        <w:t xml:space="preserve">, A. (2002). Make your needle selection right to the point. -. Intramuscular injection: an integrative research review and guideline for evidence-based practice. </w:t>
      </w:r>
      <w:proofErr w:type="gramStart"/>
      <w:r w:rsidRPr="00862F1E">
        <w:rPr>
          <w:rFonts w:ascii="Times New Roman" w:hAnsi="Times New Roman" w:cs="Times New Roman"/>
          <w:i/>
          <w:sz w:val="24"/>
          <w:szCs w:val="24"/>
          <w:lang w:val="en-GB"/>
        </w:rPr>
        <w:t>Applied  Nursing</w:t>
      </w:r>
      <w:proofErr w:type="gramEnd"/>
      <w:r w:rsidRPr="00862F1E">
        <w:rPr>
          <w:rFonts w:ascii="Times New Roman" w:hAnsi="Times New Roman" w:cs="Times New Roman"/>
          <w:i/>
          <w:sz w:val="24"/>
          <w:szCs w:val="24"/>
          <w:lang w:val="en-GB"/>
        </w:rPr>
        <w:t xml:space="preserve"> Research,</w:t>
      </w:r>
      <w:r w:rsidRPr="00862F1E">
        <w:rPr>
          <w:rFonts w:ascii="Times New Roman" w:hAnsi="Times New Roman" w:cs="Times New Roman"/>
          <w:sz w:val="24"/>
          <w:szCs w:val="24"/>
          <w:lang w:val="en-GB"/>
        </w:rPr>
        <w:t xml:space="preserve"> 15(3), 149-162.</w:t>
      </w:r>
    </w:p>
    <w:p w:rsidR="00D0394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Mayo, A.M., Duncan, D. (2004). Nurse perceptions of medication errors:what we need to know for patient safety. </w:t>
      </w:r>
      <w:r w:rsidRPr="00862F1E">
        <w:rPr>
          <w:rFonts w:ascii="Times New Roman" w:hAnsi="Times New Roman" w:cs="Times New Roman"/>
          <w:i/>
          <w:sz w:val="24"/>
          <w:szCs w:val="24"/>
        </w:rPr>
        <w:t>J. of Nursing Care Quality</w:t>
      </w:r>
      <w:r w:rsidRPr="00862F1E">
        <w:rPr>
          <w:rFonts w:ascii="Times New Roman" w:hAnsi="Times New Roman" w:cs="Times New Roman"/>
          <w:sz w:val="24"/>
          <w:szCs w:val="24"/>
        </w:rPr>
        <w:t xml:space="preserve">, 19, 209-217. </w:t>
      </w:r>
    </w:p>
    <w:p w:rsidR="00D0394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National Coordinating Council for Medication Error Reporting and Prevention: What is a Medication Error? [online]. 2004. [cited 2008 Aug 10]. Available from: URL:</w:t>
      </w:r>
    </w:p>
    <w:p w:rsidR="00D0394E"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r w:rsidRPr="00862F1E">
        <w:rPr>
          <w:rFonts w:ascii="Times New Roman" w:hAnsi="Times New Roman" w:cs="Times New Roman"/>
          <w:sz w:val="24"/>
          <w:szCs w:val="24"/>
        </w:rPr>
        <w:t xml:space="preserve">Nicoll, L.H. ve Hesby, A. (2002). “Intramuscular injection: an integrative research </w:t>
      </w:r>
    </w:p>
    <w:p w:rsidR="00014335"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r w:rsidRPr="00862F1E">
        <w:rPr>
          <w:rFonts w:ascii="Times New Roman" w:hAnsi="Times New Roman" w:cs="Times New Roman"/>
          <w:sz w:val="24"/>
          <w:szCs w:val="24"/>
        </w:rPr>
        <w:t xml:space="preserve">review and guideline for evidence-based practice”, Applied Nursing Research, 16 (2): 149-162. </w:t>
      </w:r>
    </w:p>
    <w:p w:rsidR="00D0394E"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r w:rsidRPr="00862F1E">
        <w:rPr>
          <w:rFonts w:ascii="Times New Roman" w:hAnsi="Times New Roman" w:cs="Times New Roman"/>
          <w:sz w:val="24"/>
          <w:szCs w:val="24"/>
        </w:rPr>
        <w:t>O’Shea, E. (1999). Factors contributing to medication errors: Literature Review.</w:t>
      </w:r>
      <w:r w:rsidRPr="00862F1E">
        <w:rPr>
          <w:rFonts w:ascii="Times New Roman" w:hAnsi="Times New Roman" w:cs="Times New Roman"/>
          <w:i/>
          <w:sz w:val="24"/>
          <w:szCs w:val="24"/>
        </w:rPr>
        <w:t>J.Clin.Nurs</w:t>
      </w:r>
      <w:r w:rsidRPr="00862F1E">
        <w:rPr>
          <w:rFonts w:ascii="Times New Roman" w:hAnsi="Times New Roman" w:cs="Times New Roman"/>
          <w:sz w:val="24"/>
          <w:szCs w:val="24"/>
        </w:rPr>
        <w:t>, 8(5), 496-504.</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proofErr w:type="spellStart"/>
      <w:r w:rsidRPr="00862F1E">
        <w:rPr>
          <w:rFonts w:ascii="Times New Roman" w:hAnsi="Times New Roman" w:cs="Times New Roman"/>
          <w:sz w:val="24"/>
          <w:szCs w:val="24"/>
          <w:lang w:val="en-GB"/>
        </w:rPr>
        <w:t>Pandian</w:t>
      </w:r>
      <w:proofErr w:type="spellEnd"/>
      <w:r w:rsidRPr="00862F1E">
        <w:rPr>
          <w:rFonts w:ascii="Times New Roman" w:hAnsi="Times New Roman" w:cs="Times New Roman"/>
          <w:sz w:val="24"/>
          <w:szCs w:val="24"/>
          <w:lang w:val="en-GB"/>
        </w:rPr>
        <w:t>, J.</w:t>
      </w:r>
      <w:proofErr w:type="gramStart"/>
      <w:r w:rsidRPr="00862F1E">
        <w:rPr>
          <w:rFonts w:ascii="Times New Roman" w:hAnsi="Times New Roman" w:cs="Times New Roman"/>
          <w:sz w:val="24"/>
          <w:szCs w:val="24"/>
          <w:lang w:val="en-GB"/>
        </w:rPr>
        <w:t>,D</w:t>
      </w:r>
      <w:proofErr w:type="gramEnd"/>
      <w:r w:rsidRPr="00862F1E">
        <w:rPr>
          <w:rFonts w:ascii="Times New Roman" w:hAnsi="Times New Roman" w:cs="Times New Roman"/>
          <w:sz w:val="24"/>
          <w:szCs w:val="24"/>
          <w:lang w:val="en-GB"/>
        </w:rPr>
        <w:t xml:space="preserve">., Bose, S., Daniel, V., Singh, Y., Abraham, A.P. (2006). Nerve injures following intramuscular injections: a clinical and </w:t>
      </w:r>
      <w:proofErr w:type="spellStart"/>
      <w:r w:rsidRPr="00862F1E">
        <w:rPr>
          <w:rFonts w:ascii="Times New Roman" w:hAnsi="Times New Roman" w:cs="Times New Roman"/>
          <w:sz w:val="24"/>
          <w:szCs w:val="24"/>
          <w:lang w:val="en-GB"/>
        </w:rPr>
        <w:t>neurophysiological</w:t>
      </w:r>
      <w:proofErr w:type="spellEnd"/>
      <w:r w:rsidRPr="00862F1E">
        <w:rPr>
          <w:rFonts w:ascii="Times New Roman" w:hAnsi="Times New Roman" w:cs="Times New Roman"/>
          <w:sz w:val="24"/>
          <w:szCs w:val="24"/>
          <w:lang w:val="en-GB"/>
        </w:rPr>
        <w:t xml:space="preserve"> study from northwest India. Journal of the Peripheral Nervous System, 11:165–171.</w:t>
      </w:r>
    </w:p>
    <w:p w:rsidR="009A1F9F"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r w:rsidRPr="00862F1E">
        <w:rPr>
          <w:rFonts w:ascii="Times New Roman" w:hAnsi="Times New Roman" w:cs="Times New Roman"/>
          <w:sz w:val="24"/>
          <w:szCs w:val="24"/>
        </w:rPr>
        <w:t>Potter, P.A. ve Perry, A.G. (2005). Fundamentals of Nursing. Mosby Year Book, nc,Philadelphia</w:t>
      </w:r>
    </w:p>
    <w:p w:rsidR="00D0394E"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proofErr w:type="spellStart"/>
      <w:proofErr w:type="gramStart"/>
      <w:r w:rsidRPr="00862F1E">
        <w:rPr>
          <w:rFonts w:ascii="Times New Roman" w:hAnsi="Times New Roman" w:cs="Times New Roman"/>
          <w:sz w:val="24"/>
          <w:szCs w:val="24"/>
          <w:lang w:val="en-GB"/>
        </w:rPr>
        <w:t>Pugliese</w:t>
      </w:r>
      <w:proofErr w:type="spellEnd"/>
      <w:r w:rsidRPr="00862F1E">
        <w:rPr>
          <w:rFonts w:ascii="Times New Roman" w:hAnsi="Times New Roman" w:cs="Times New Roman"/>
          <w:sz w:val="24"/>
          <w:szCs w:val="24"/>
          <w:lang w:val="en-GB"/>
        </w:rPr>
        <w:t xml:space="preserve"> ,</w:t>
      </w:r>
      <w:proofErr w:type="gramEnd"/>
      <w:r w:rsidRPr="00862F1E">
        <w:rPr>
          <w:rFonts w:ascii="Times New Roman" w:hAnsi="Times New Roman" w:cs="Times New Roman"/>
          <w:sz w:val="24"/>
          <w:szCs w:val="24"/>
          <w:lang w:val="en-GB"/>
        </w:rPr>
        <w:t xml:space="preserve"> G., </w:t>
      </w:r>
      <w:proofErr w:type="spellStart"/>
      <w:r w:rsidRPr="00862F1E">
        <w:rPr>
          <w:rFonts w:ascii="Times New Roman" w:hAnsi="Times New Roman" w:cs="Times New Roman"/>
          <w:sz w:val="24"/>
          <w:szCs w:val="24"/>
          <w:lang w:val="en-GB"/>
        </w:rPr>
        <w:t>Gosnell</w:t>
      </w:r>
      <w:proofErr w:type="spellEnd"/>
      <w:r w:rsidRPr="00862F1E">
        <w:rPr>
          <w:rFonts w:ascii="Times New Roman" w:hAnsi="Times New Roman" w:cs="Times New Roman"/>
          <w:sz w:val="24"/>
          <w:szCs w:val="24"/>
          <w:lang w:val="en-GB"/>
        </w:rPr>
        <w:t xml:space="preserve">, C., </w:t>
      </w:r>
      <w:proofErr w:type="spellStart"/>
      <w:r w:rsidRPr="00862F1E">
        <w:rPr>
          <w:rFonts w:ascii="Times New Roman" w:hAnsi="Times New Roman" w:cs="Times New Roman"/>
          <w:sz w:val="24"/>
          <w:szCs w:val="24"/>
          <w:lang w:val="en-GB"/>
        </w:rPr>
        <w:t>Bartey</w:t>
      </w:r>
      <w:proofErr w:type="spellEnd"/>
      <w:r w:rsidRPr="00862F1E">
        <w:rPr>
          <w:rFonts w:ascii="Times New Roman" w:hAnsi="Times New Roman" w:cs="Times New Roman"/>
          <w:sz w:val="24"/>
          <w:szCs w:val="24"/>
          <w:lang w:val="en-GB"/>
        </w:rPr>
        <w:t xml:space="preserve">, M., Robinson, S., Carolina, N. (2010).  Injection practices among clinicians in </w:t>
      </w:r>
      <w:proofErr w:type="gramStart"/>
      <w:r w:rsidRPr="00862F1E">
        <w:rPr>
          <w:rFonts w:ascii="Times New Roman" w:hAnsi="Times New Roman" w:cs="Times New Roman"/>
          <w:sz w:val="24"/>
          <w:szCs w:val="24"/>
          <w:lang w:val="en-GB"/>
        </w:rPr>
        <w:t>united states</w:t>
      </w:r>
      <w:proofErr w:type="gramEnd"/>
      <w:r w:rsidRPr="00862F1E">
        <w:rPr>
          <w:rFonts w:ascii="Times New Roman" w:hAnsi="Times New Roman" w:cs="Times New Roman"/>
          <w:sz w:val="24"/>
          <w:szCs w:val="24"/>
          <w:lang w:val="en-GB"/>
        </w:rPr>
        <w:t xml:space="preserve"> health care settings. </w:t>
      </w:r>
      <w:proofErr w:type="spellStart"/>
      <w:proofErr w:type="gramStart"/>
      <w:r w:rsidRPr="00862F1E">
        <w:rPr>
          <w:rFonts w:ascii="Times New Roman" w:hAnsi="Times New Roman" w:cs="Times New Roman"/>
          <w:i/>
          <w:sz w:val="24"/>
          <w:szCs w:val="24"/>
          <w:lang w:val="en-GB"/>
        </w:rPr>
        <w:t>Amerıcan</w:t>
      </w:r>
      <w:proofErr w:type="spellEnd"/>
      <w:r w:rsidRPr="00862F1E">
        <w:rPr>
          <w:rFonts w:ascii="Times New Roman" w:hAnsi="Times New Roman" w:cs="Times New Roman"/>
          <w:i/>
          <w:sz w:val="24"/>
          <w:szCs w:val="24"/>
          <w:lang w:val="en-GB"/>
        </w:rPr>
        <w:t xml:space="preserve"> Journal Infection Control</w:t>
      </w:r>
      <w:r w:rsidRPr="00862F1E">
        <w:rPr>
          <w:rFonts w:ascii="Times New Roman" w:hAnsi="Times New Roman" w:cs="Times New Roman"/>
          <w:sz w:val="24"/>
          <w:szCs w:val="24"/>
          <w:lang w:val="en-GB"/>
        </w:rPr>
        <w:t>, 38(10), 789-98.</w:t>
      </w:r>
      <w:proofErr w:type="gramEnd"/>
    </w:p>
    <w:p w:rsidR="00D0394E" w:rsidRPr="00862F1E" w:rsidRDefault="00D0394E" w:rsidP="00D76BF6">
      <w:pPr>
        <w:tabs>
          <w:tab w:val="left" w:pos="426"/>
        </w:tabs>
        <w:spacing w:before="100" w:beforeAutospacing="1" w:after="0" w:line="240" w:lineRule="auto"/>
        <w:ind w:left="426"/>
        <w:jc w:val="both"/>
        <w:rPr>
          <w:rFonts w:ascii="Times New Roman" w:eastAsia="TimesNewRomanPSMT" w:hAnsi="Times New Roman" w:cs="Times New Roman"/>
          <w:sz w:val="24"/>
          <w:szCs w:val="24"/>
        </w:rPr>
      </w:pPr>
      <w:r w:rsidRPr="00862F1E">
        <w:rPr>
          <w:rFonts w:ascii="Times New Roman" w:hAnsi="Times New Roman" w:cs="Times New Roman"/>
          <w:bCs/>
          <w:sz w:val="24"/>
          <w:szCs w:val="24"/>
        </w:rPr>
        <w:t>Resmi Gazete,  (2007</w:t>
      </w:r>
      <w:r w:rsidRPr="00862F1E">
        <w:rPr>
          <w:rFonts w:ascii="Times New Roman" w:eastAsia="TimesNewRomanPSMT" w:hAnsi="Times New Roman" w:cs="Times New Roman"/>
          <w:sz w:val="24"/>
          <w:szCs w:val="24"/>
        </w:rPr>
        <w:t xml:space="preserve">). </w:t>
      </w:r>
      <w:r w:rsidRPr="00862F1E">
        <w:rPr>
          <w:rFonts w:ascii="Times New Roman" w:eastAsia="TimesNewRomanPS-ItalicMT" w:hAnsi="Times New Roman" w:cs="Times New Roman"/>
          <w:iCs/>
          <w:sz w:val="24"/>
          <w:szCs w:val="24"/>
        </w:rPr>
        <w:t>5634 sayili Hemşirelik Kanunu</w:t>
      </w:r>
      <w:r w:rsidRPr="00862F1E">
        <w:rPr>
          <w:rFonts w:ascii="Times New Roman" w:eastAsia="TimesNewRomanPS-ItalicMT" w:hAnsi="Times New Roman" w:cs="Times New Roman"/>
          <w:i/>
          <w:iCs/>
          <w:sz w:val="24"/>
          <w:szCs w:val="24"/>
        </w:rPr>
        <w:t xml:space="preserve">, </w:t>
      </w:r>
      <w:r w:rsidRPr="00862F1E">
        <w:rPr>
          <w:rFonts w:ascii="Times New Roman" w:hAnsi="Times New Roman" w:cs="Times New Roman"/>
          <w:sz w:val="24"/>
          <w:szCs w:val="24"/>
        </w:rPr>
        <w:t>Erişim tarihi 20 Mayıs 2012</w:t>
      </w:r>
    </w:p>
    <w:p w:rsidR="00D0394E" w:rsidRPr="00862F1E" w:rsidRDefault="00F5274A" w:rsidP="00D76BF6">
      <w:pPr>
        <w:tabs>
          <w:tab w:val="left" w:pos="426"/>
        </w:tabs>
        <w:spacing w:before="100" w:beforeAutospacing="1" w:after="0" w:line="240" w:lineRule="auto"/>
        <w:ind w:left="426"/>
        <w:jc w:val="both"/>
        <w:rPr>
          <w:rFonts w:ascii="Times New Roman" w:eastAsia="TimesNewRomanPSMT" w:hAnsi="Times New Roman" w:cs="Times New Roman"/>
          <w:sz w:val="24"/>
          <w:szCs w:val="24"/>
        </w:rPr>
      </w:pPr>
      <w:hyperlink r:id="rId14" w:tgtFrame="_blank" w:history="1">
        <w:r w:rsidR="00D0394E" w:rsidRPr="00862F1E">
          <w:rPr>
            <w:rStyle w:val="Hyperlink"/>
            <w:rFonts w:ascii="Times New Roman" w:hAnsi="Times New Roman"/>
            <w:color w:val="auto"/>
            <w:sz w:val="24"/>
            <w:szCs w:val="24"/>
          </w:rPr>
          <w:t>http://saglik.gov.tr/TR/belge/1-451/tarihi25021954--sayisi6283--rg-tarihi02031954--rg-sayis-.html</w:t>
        </w:r>
      </w:hyperlink>
      <w:r w:rsidR="00D0394E" w:rsidRPr="00862F1E">
        <w:rPr>
          <w:rFonts w:ascii="Times New Roman" w:hAnsi="Times New Roman" w:cs="Times New Roman"/>
          <w:sz w:val="24"/>
          <w:szCs w:val="24"/>
        </w:rPr>
        <w:t>.</w:t>
      </w:r>
    </w:p>
    <w:p w:rsidR="009A1F9F"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proofErr w:type="gramStart"/>
      <w:r w:rsidRPr="00862F1E">
        <w:rPr>
          <w:rFonts w:ascii="Times New Roman" w:hAnsi="Times New Roman" w:cs="Times New Roman"/>
          <w:sz w:val="24"/>
          <w:szCs w:val="24"/>
          <w:lang w:val="en-GB"/>
        </w:rPr>
        <w:t>Rock, D. (1999).</w:t>
      </w:r>
      <w:proofErr w:type="gramEnd"/>
      <w:r w:rsidRPr="00862F1E">
        <w:rPr>
          <w:rFonts w:ascii="Times New Roman" w:hAnsi="Times New Roman" w:cs="Times New Roman"/>
          <w:sz w:val="24"/>
          <w:szCs w:val="24"/>
          <w:lang w:val="en-GB"/>
        </w:rPr>
        <w:t xml:space="preserve"> Does drawing up technique influence patients’ perception of pain at the injection site</w:t>
      </w:r>
      <w:proofErr w:type="gramStart"/>
      <w:r w:rsidRPr="00862F1E">
        <w:rPr>
          <w:rFonts w:ascii="Times New Roman" w:hAnsi="Times New Roman" w:cs="Times New Roman"/>
          <w:sz w:val="24"/>
          <w:szCs w:val="24"/>
          <w:lang w:val="en-GB"/>
        </w:rPr>
        <w:t>?.</w:t>
      </w:r>
      <w:proofErr w:type="gramEnd"/>
      <w:r w:rsidRPr="00862F1E">
        <w:rPr>
          <w:rFonts w:ascii="Times New Roman" w:hAnsi="Times New Roman" w:cs="Times New Roman"/>
          <w:sz w:val="24"/>
          <w:szCs w:val="24"/>
          <w:lang w:val="en-GB"/>
        </w:rPr>
        <w:t xml:space="preserve"> Australian and new </w:t>
      </w:r>
      <w:proofErr w:type="spellStart"/>
      <w:r w:rsidRPr="00862F1E">
        <w:rPr>
          <w:rFonts w:ascii="Times New Roman" w:hAnsi="Times New Roman" w:cs="Times New Roman"/>
          <w:sz w:val="24"/>
          <w:szCs w:val="24"/>
          <w:lang w:val="en-GB"/>
        </w:rPr>
        <w:t>zealand</w:t>
      </w:r>
      <w:proofErr w:type="spellEnd"/>
      <w:r w:rsidRPr="00862F1E">
        <w:rPr>
          <w:rFonts w:ascii="Times New Roman" w:hAnsi="Times New Roman" w:cs="Times New Roman"/>
          <w:sz w:val="24"/>
          <w:szCs w:val="24"/>
          <w:lang w:val="en-GB"/>
        </w:rPr>
        <w:t xml:space="preserve"> journal of mental health </w:t>
      </w:r>
      <w:proofErr w:type="gramStart"/>
      <w:r w:rsidRPr="00862F1E">
        <w:rPr>
          <w:rFonts w:ascii="Times New Roman" w:hAnsi="Times New Roman" w:cs="Times New Roman"/>
          <w:sz w:val="24"/>
          <w:szCs w:val="24"/>
          <w:lang w:val="en-GB"/>
        </w:rPr>
        <w:t>nursing  9</w:t>
      </w:r>
      <w:proofErr w:type="gramEnd"/>
      <w:r w:rsidRPr="00862F1E">
        <w:rPr>
          <w:rFonts w:ascii="Times New Roman" w:hAnsi="Times New Roman" w:cs="Times New Roman"/>
          <w:sz w:val="24"/>
          <w:szCs w:val="24"/>
          <w:lang w:val="en-GB"/>
        </w:rPr>
        <w:t>, 147–151.</w:t>
      </w:r>
    </w:p>
    <w:p w:rsidR="00D0394E"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r w:rsidRPr="00862F1E">
        <w:rPr>
          <w:rFonts w:ascii="Times New Roman" w:hAnsi="Times New Roman" w:cs="Times New Roman"/>
          <w:sz w:val="24"/>
          <w:szCs w:val="24"/>
        </w:rPr>
        <w:t xml:space="preserve">Rodger, M.A. ve King, L (2000). “Drawing up and administering intramuscular </w:t>
      </w:r>
    </w:p>
    <w:p w:rsidR="00A730AA"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r w:rsidRPr="00862F1E">
        <w:rPr>
          <w:rFonts w:ascii="Times New Roman" w:hAnsi="Times New Roman" w:cs="Times New Roman"/>
          <w:sz w:val="24"/>
          <w:szCs w:val="24"/>
        </w:rPr>
        <w:t>injections: A review of literature”, Journal of Advanced Nursing, 31(3): 574-582.</w:t>
      </w:r>
    </w:p>
    <w:p w:rsidR="00A730AA" w:rsidRPr="00862F1E" w:rsidRDefault="00A730AA" w:rsidP="00A730AA">
      <w:pPr>
        <w:spacing w:line="360" w:lineRule="auto"/>
        <w:jc w:val="both"/>
        <w:rPr>
          <w:rFonts w:ascii="Times New Roman" w:hAnsi="Times New Roman" w:cs="Times New Roman"/>
          <w:sz w:val="24"/>
          <w:szCs w:val="24"/>
        </w:rPr>
      </w:pPr>
    </w:p>
    <w:p w:rsidR="00D76BF6" w:rsidRPr="00D068B7" w:rsidRDefault="00A730AA" w:rsidP="00D068B7">
      <w:pPr>
        <w:spacing w:line="360" w:lineRule="auto"/>
        <w:ind w:firstLine="426"/>
        <w:jc w:val="both"/>
        <w:rPr>
          <w:rFonts w:ascii="Times New Roman" w:eastAsia="Times New Roman" w:hAnsi="Times New Roman" w:cs="Times New Roman"/>
          <w:sz w:val="24"/>
          <w:szCs w:val="24"/>
        </w:rPr>
      </w:pPr>
      <w:r w:rsidRPr="00862F1E">
        <w:rPr>
          <w:rFonts w:ascii="Times New Roman" w:hAnsi="Times New Roman" w:cs="Times New Roman"/>
          <w:sz w:val="24"/>
          <w:szCs w:val="24"/>
        </w:rPr>
        <w:lastRenderedPageBreak/>
        <w:t>Sabah Gazetesi</w:t>
      </w:r>
      <w:r w:rsidRPr="00862F1E">
        <w:rPr>
          <w:rStyle w:val="Strong"/>
          <w:rFonts w:ascii="Times New Roman" w:hAnsi="Times New Roman" w:cs="Times New Roman"/>
          <w:sz w:val="24"/>
          <w:szCs w:val="24"/>
        </w:rPr>
        <w:t xml:space="preserve">. </w:t>
      </w:r>
      <w:r w:rsidRPr="00862F1E">
        <w:rPr>
          <w:rStyle w:val="Strong"/>
          <w:rFonts w:ascii="Times New Roman" w:hAnsi="Times New Roman" w:cs="Times New Roman"/>
          <w:b w:val="0"/>
          <w:sz w:val="24"/>
          <w:szCs w:val="24"/>
        </w:rPr>
        <w:t>(2012). Erişim:</w:t>
      </w:r>
      <w:hyperlink r:id="rId15" w:history="1">
        <w:r w:rsidRPr="00EF5F15">
          <w:rPr>
            <w:rStyle w:val="Hyperlink"/>
            <w:color w:val="auto"/>
            <w:sz w:val="24"/>
            <w:szCs w:val="24"/>
          </w:rPr>
          <w:t>http://sabah.com.tr</w:t>
        </w:r>
      </w:hyperlink>
      <w:r w:rsidRPr="00862F1E">
        <w:t>,</w:t>
      </w:r>
      <w:r w:rsidR="00EF5F15">
        <w:t xml:space="preserve"> </w:t>
      </w:r>
      <w:r w:rsidRPr="00862F1E">
        <w:rPr>
          <w:rStyle w:val="Strong"/>
          <w:rFonts w:ascii="Times New Roman" w:hAnsi="Times New Roman" w:cs="Times New Roman"/>
          <w:b w:val="0"/>
          <w:sz w:val="24"/>
          <w:szCs w:val="24"/>
        </w:rPr>
        <w:t>05.11.2012.</w:t>
      </w:r>
    </w:p>
    <w:p w:rsidR="00D0394E" w:rsidRPr="00862F1E" w:rsidRDefault="00D0394E" w:rsidP="00D76BF6">
      <w:pPr>
        <w:tabs>
          <w:tab w:val="left" w:pos="426"/>
        </w:tabs>
        <w:spacing w:before="100" w:beforeAutospacing="1" w:after="0" w:line="240" w:lineRule="auto"/>
        <w:ind w:left="426"/>
        <w:rPr>
          <w:rFonts w:ascii="Times New Roman" w:hAnsi="Times New Roman" w:cs="Times New Roman"/>
          <w:sz w:val="24"/>
          <w:szCs w:val="24"/>
        </w:rPr>
      </w:pPr>
      <w:r w:rsidRPr="00862F1E">
        <w:rPr>
          <w:rFonts w:ascii="Times New Roman" w:hAnsi="Times New Roman" w:cs="Times New Roman"/>
          <w:sz w:val="24"/>
          <w:szCs w:val="24"/>
          <w:lang w:val="en-GB"/>
        </w:rPr>
        <w:t xml:space="preserve">Sandra, P. (2003). Preventing sciatic nerve injury from intramuscular injections: literature </w:t>
      </w:r>
      <w:proofErr w:type="spellStart"/>
      <w:r w:rsidRPr="00862F1E">
        <w:rPr>
          <w:rFonts w:ascii="Times New Roman" w:hAnsi="Times New Roman" w:cs="Times New Roman"/>
          <w:sz w:val="24"/>
          <w:szCs w:val="24"/>
          <w:lang w:val="en-GB"/>
        </w:rPr>
        <w:t>review.</w:t>
      </w:r>
      <w:r w:rsidRPr="00862F1E">
        <w:rPr>
          <w:rFonts w:ascii="Times New Roman" w:hAnsi="Times New Roman" w:cs="Times New Roman"/>
          <w:i/>
          <w:sz w:val="24"/>
          <w:szCs w:val="24"/>
          <w:lang w:val="en-GB"/>
        </w:rPr>
        <w:t>Journal</w:t>
      </w:r>
      <w:proofErr w:type="spellEnd"/>
      <w:r w:rsidRPr="00862F1E">
        <w:rPr>
          <w:rFonts w:ascii="Times New Roman" w:hAnsi="Times New Roman" w:cs="Times New Roman"/>
          <w:i/>
          <w:sz w:val="24"/>
          <w:szCs w:val="24"/>
          <w:lang w:val="en-GB"/>
        </w:rPr>
        <w:t xml:space="preserve"> of Advanced Nursing</w:t>
      </w:r>
      <w:r w:rsidRPr="00862F1E">
        <w:rPr>
          <w:rFonts w:ascii="Times New Roman" w:hAnsi="Times New Roman" w:cs="Times New Roman"/>
          <w:sz w:val="24"/>
          <w:szCs w:val="24"/>
          <w:lang w:val="en-GB"/>
        </w:rPr>
        <w:t>, 47(3)</w:t>
      </w:r>
      <w:proofErr w:type="gramStart"/>
      <w:r w:rsidRPr="00862F1E">
        <w:rPr>
          <w:rFonts w:ascii="Times New Roman" w:hAnsi="Times New Roman" w:cs="Times New Roman"/>
          <w:sz w:val="24"/>
          <w:szCs w:val="24"/>
          <w:lang w:val="en-GB"/>
        </w:rPr>
        <w:t>,287</w:t>
      </w:r>
      <w:proofErr w:type="gramEnd"/>
      <w:r w:rsidRPr="00862F1E">
        <w:rPr>
          <w:rFonts w:ascii="Times New Roman" w:hAnsi="Times New Roman" w:cs="Times New Roman"/>
          <w:sz w:val="24"/>
          <w:szCs w:val="24"/>
          <w:lang w:val="en-GB"/>
        </w:rPr>
        <w:t>–296</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proofErr w:type="gramStart"/>
      <w:r w:rsidRPr="00862F1E">
        <w:rPr>
          <w:rFonts w:ascii="Times New Roman" w:hAnsi="Times New Roman" w:cs="Times New Roman"/>
          <w:sz w:val="24"/>
          <w:szCs w:val="24"/>
          <w:lang w:val="en-GB"/>
        </w:rPr>
        <w:t xml:space="preserve">Stringer, M.D., </w:t>
      </w:r>
      <w:proofErr w:type="spellStart"/>
      <w:r w:rsidRPr="00862F1E">
        <w:rPr>
          <w:rFonts w:ascii="Times New Roman" w:hAnsi="Times New Roman" w:cs="Times New Roman"/>
          <w:sz w:val="24"/>
          <w:szCs w:val="24"/>
          <w:lang w:val="en-GB"/>
        </w:rPr>
        <w:t>Mishra</w:t>
      </w:r>
      <w:proofErr w:type="spellEnd"/>
      <w:r w:rsidRPr="00862F1E">
        <w:rPr>
          <w:rFonts w:ascii="Times New Roman" w:hAnsi="Times New Roman" w:cs="Times New Roman"/>
          <w:sz w:val="24"/>
          <w:szCs w:val="24"/>
          <w:lang w:val="en-GB"/>
        </w:rPr>
        <w:t>, P. (2010).</w:t>
      </w:r>
      <w:proofErr w:type="gramEnd"/>
      <w:r w:rsidRPr="00862F1E">
        <w:rPr>
          <w:rFonts w:ascii="Times New Roman" w:hAnsi="Times New Roman" w:cs="Times New Roman"/>
          <w:sz w:val="24"/>
          <w:szCs w:val="24"/>
          <w:lang w:val="en-GB"/>
        </w:rPr>
        <w:t xml:space="preserve"> Sciatic nerve injury from intramuscular injection: a persistent and global problem. </w:t>
      </w:r>
      <w:proofErr w:type="spellStart"/>
      <w:r w:rsidRPr="00862F1E">
        <w:rPr>
          <w:rFonts w:ascii="Times New Roman" w:hAnsi="Times New Roman" w:cs="Times New Roman"/>
          <w:i/>
          <w:sz w:val="24"/>
          <w:szCs w:val="24"/>
          <w:lang w:val="en-GB"/>
        </w:rPr>
        <w:t>Clin</w:t>
      </w:r>
      <w:proofErr w:type="spellEnd"/>
      <w:r w:rsidRPr="00862F1E">
        <w:rPr>
          <w:rFonts w:ascii="Times New Roman" w:hAnsi="Times New Roman" w:cs="Times New Roman"/>
          <w:i/>
          <w:sz w:val="24"/>
          <w:szCs w:val="24"/>
          <w:lang w:val="en-GB"/>
        </w:rPr>
        <w:t xml:space="preserve"> </w:t>
      </w:r>
      <w:proofErr w:type="spellStart"/>
      <w:r w:rsidRPr="00862F1E">
        <w:rPr>
          <w:rFonts w:ascii="Times New Roman" w:hAnsi="Times New Roman" w:cs="Times New Roman"/>
          <w:i/>
          <w:sz w:val="24"/>
          <w:szCs w:val="24"/>
          <w:lang w:val="en-GB"/>
        </w:rPr>
        <w:t>Pract</w:t>
      </w:r>
      <w:proofErr w:type="spellEnd"/>
      <w:r w:rsidRPr="00862F1E">
        <w:rPr>
          <w:rFonts w:ascii="Times New Roman" w:hAnsi="Times New Roman" w:cs="Times New Roman"/>
          <w:sz w:val="24"/>
          <w:szCs w:val="24"/>
          <w:lang w:val="en-GB"/>
        </w:rPr>
        <w:t>, 64(11), 1573–1579.</w:t>
      </w:r>
    </w:p>
    <w:p w:rsidR="009A1F9F" w:rsidRPr="00862F1E" w:rsidRDefault="00D0394E" w:rsidP="00D76BF6">
      <w:pPr>
        <w:pStyle w:val="NoSpacing"/>
        <w:tabs>
          <w:tab w:val="left" w:pos="426"/>
        </w:tabs>
        <w:spacing w:before="100" w:beforeAutospacing="1"/>
        <w:ind w:left="426"/>
        <w:jc w:val="both"/>
        <w:rPr>
          <w:rFonts w:ascii="Times New Roman" w:hAnsi="Times New Roman" w:cs="Times New Roman"/>
          <w:sz w:val="24"/>
          <w:szCs w:val="24"/>
        </w:rPr>
      </w:pPr>
      <w:r w:rsidRPr="00862F1E">
        <w:rPr>
          <w:rFonts w:ascii="Times New Roman" w:hAnsi="Times New Roman" w:cs="Times New Roman"/>
          <w:bCs/>
          <w:sz w:val="24"/>
          <w:szCs w:val="24"/>
        </w:rPr>
        <w:t xml:space="preserve">Süzer, Ö. (2011). Farmakolojiye giriş, ilaçların şekilleri ve uygulama yolları. </w:t>
      </w:r>
      <w:r w:rsidRPr="00862F1E">
        <w:rPr>
          <w:rFonts w:ascii="Times New Roman" w:hAnsi="Times New Roman" w:cs="Times New Roman"/>
          <w:sz w:val="24"/>
          <w:szCs w:val="24"/>
        </w:rPr>
        <w:t>(t.y.). Erişim:14/02/12.</w:t>
      </w:r>
      <w:hyperlink r:id="rId16" w:history="1">
        <w:r w:rsidRPr="00862F1E">
          <w:rPr>
            <w:rStyle w:val="Hyperlink"/>
            <w:rFonts w:ascii="Times New Roman" w:hAnsi="Times New Roman"/>
            <w:color w:val="auto"/>
            <w:sz w:val="24"/>
            <w:szCs w:val="24"/>
          </w:rPr>
          <w:t>http://www.ctf.edu.tr/farma/onersuzer/pdf/tr/28_Farmakolojiye_giris.pdf</w:t>
        </w:r>
      </w:hyperlink>
    </w:p>
    <w:p w:rsidR="009A1F9F" w:rsidRPr="00862F1E" w:rsidRDefault="00D0394E" w:rsidP="00D76BF6">
      <w:pPr>
        <w:pStyle w:val="NoSpacing"/>
        <w:tabs>
          <w:tab w:val="left" w:pos="426"/>
        </w:tabs>
        <w:spacing w:before="100" w:beforeAutospacing="1"/>
        <w:ind w:left="426"/>
        <w:jc w:val="both"/>
        <w:rPr>
          <w:rFonts w:ascii="Times New Roman" w:hAnsi="Times New Roman" w:cs="Times New Roman"/>
          <w:sz w:val="24"/>
          <w:szCs w:val="24"/>
        </w:rPr>
      </w:pPr>
      <w:proofErr w:type="spellStart"/>
      <w:proofErr w:type="gramStart"/>
      <w:r w:rsidRPr="00862F1E">
        <w:rPr>
          <w:rFonts w:ascii="Times New Roman" w:hAnsi="Times New Roman" w:cs="Times New Roman"/>
          <w:sz w:val="24"/>
          <w:szCs w:val="24"/>
          <w:lang w:val="en-GB"/>
        </w:rPr>
        <w:t>Taddio</w:t>
      </w:r>
      <w:proofErr w:type="spellEnd"/>
      <w:r w:rsidRPr="00862F1E">
        <w:rPr>
          <w:rFonts w:ascii="Times New Roman" w:hAnsi="Times New Roman" w:cs="Times New Roman"/>
          <w:sz w:val="24"/>
          <w:szCs w:val="24"/>
          <w:lang w:val="en-GB"/>
        </w:rPr>
        <w:t xml:space="preserve">, A., </w:t>
      </w:r>
      <w:proofErr w:type="spellStart"/>
      <w:r w:rsidRPr="00862F1E">
        <w:rPr>
          <w:rFonts w:ascii="Times New Roman" w:hAnsi="Times New Roman" w:cs="Times New Roman"/>
          <w:sz w:val="24"/>
          <w:szCs w:val="24"/>
          <w:lang w:val="en-GB"/>
        </w:rPr>
        <w:t>Ilersich</w:t>
      </w:r>
      <w:proofErr w:type="spellEnd"/>
      <w:r w:rsidRPr="00862F1E">
        <w:rPr>
          <w:rFonts w:ascii="Times New Roman" w:hAnsi="Times New Roman" w:cs="Times New Roman"/>
          <w:sz w:val="24"/>
          <w:szCs w:val="24"/>
          <w:lang w:val="en-GB"/>
        </w:rPr>
        <w:t xml:space="preserve">, L., </w:t>
      </w:r>
      <w:proofErr w:type="spellStart"/>
      <w:r w:rsidRPr="00862F1E">
        <w:rPr>
          <w:rFonts w:ascii="Times New Roman" w:hAnsi="Times New Roman" w:cs="Times New Roman"/>
          <w:sz w:val="24"/>
          <w:szCs w:val="24"/>
          <w:lang w:val="en-GB"/>
        </w:rPr>
        <w:t>Ipp</w:t>
      </w:r>
      <w:proofErr w:type="spellEnd"/>
      <w:r w:rsidRPr="00862F1E">
        <w:rPr>
          <w:rFonts w:ascii="Times New Roman" w:hAnsi="Times New Roman" w:cs="Times New Roman"/>
          <w:sz w:val="24"/>
          <w:szCs w:val="24"/>
          <w:lang w:val="en-GB"/>
        </w:rPr>
        <w:t xml:space="preserve">, M., </w:t>
      </w:r>
      <w:proofErr w:type="spellStart"/>
      <w:r w:rsidRPr="00862F1E">
        <w:rPr>
          <w:rFonts w:ascii="Times New Roman" w:hAnsi="Times New Roman" w:cs="Times New Roman"/>
          <w:sz w:val="24"/>
          <w:szCs w:val="24"/>
          <w:lang w:val="en-GB"/>
        </w:rPr>
        <w:t>Kikuta</w:t>
      </w:r>
      <w:proofErr w:type="spellEnd"/>
      <w:r w:rsidRPr="00862F1E">
        <w:rPr>
          <w:rFonts w:ascii="Times New Roman" w:hAnsi="Times New Roman" w:cs="Times New Roman"/>
          <w:sz w:val="24"/>
          <w:szCs w:val="24"/>
          <w:lang w:val="en-GB"/>
        </w:rPr>
        <w:t>, A., Shah, V. (2009).</w:t>
      </w:r>
      <w:proofErr w:type="gramEnd"/>
      <w:r w:rsidRPr="00862F1E">
        <w:rPr>
          <w:rFonts w:ascii="Times New Roman" w:hAnsi="Times New Roman" w:cs="Times New Roman"/>
          <w:sz w:val="24"/>
          <w:szCs w:val="24"/>
          <w:lang w:val="en-GB"/>
        </w:rPr>
        <w:t xml:space="preserve"> Physical Interventions and Injection Techniques for Reducing Injections Pain During Routine Childhood Immunizations: Systemic review of Randomized Controlled Trials and Quasi-Randomized Controlled Trials, 31</w:t>
      </w:r>
      <w:proofErr w:type="gramStart"/>
      <w:r w:rsidRPr="00862F1E">
        <w:rPr>
          <w:rFonts w:ascii="Times New Roman" w:hAnsi="Times New Roman" w:cs="Times New Roman"/>
          <w:sz w:val="24"/>
          <w:szCs w:val="24"/>
          <w:lang w:val="en-GB"/>
        </w:rPr>
        <w:t>,  48</w:t>
      </w:r>
      <w:proofErr w:type="gramEnd"/>
      <w:r w:rsidRPr="00862F1E">
        <w:rPr>
          <w:rFonts w:ascii="Times New Roman" w:hAnsi="Times New Roman" w:cs="Times New Roman"/>
          <w:sz w:val="24"/>
          <w:szCs w:val="24"/>
          <w:lang w:val="en-GB"/>
        </w:rPr>
        <w:t>-76.</w:t>
      </w:r>
    </w:p>
    <w:p w:rsidR="009A1F9F" w:rsidRPr="00862F1E" w:rsidRDefault="00D0394E" w:rsidP="00D76BF6">
      <w:pPr>
        <w:pStyle w:val="NoSpacing"/>
        <w:tabs>
          <w:tab w:val="left" w:pos="426"/>
        </w:tabs>
        <w:spacing w:before="100" w:beforeAutospacing="1"/>
        <w:ind w:left="426"/>
        <w:jc w:val="both"/>
        <w:rPr>
          <w:rFonts w:ascii="Times New Roman" w:hAnsi="Times New Roman" w:cs="Times New Roman"/>
          <w:sz w:val="24"/>
          <w:szCs w:val="24"/>
        </w:rPr>
      </w:pPr>
      <w:r w:rsidRPr="00862F1E">
        <w:rPr>
          <w:rFonts w:ascii="Times New Roman" w:hAnsi="Times New Roman" w:cs="Times New Roman"/>
          <w:sz w:val="24"/>
          <w:szCs w:val="24"/>
          <w:lang w:val="sv-SE"/>
        </w:rPr>
        <w:t>Tang F, Sheu S, Yu S, Wei I, Chen C, et al. (</w:t>
      </w:r>
      <w:r w:rsidRPr="00862F1E">
        <w:rPr>
          <w:rFonts w:ascii="Times New Roman" w:hAnsi="Times New Roman" w:cs="Times New Roman"/>
          <w:sz w:val="24"/>
          <w:szCs w:val="24"/>
        </w:rPr>
        <w:t xml:space="preserve">2007). Nurses relate the contributing factors involved in medication errors. </w:t>
      </w:r>
      <w:r w:rsidRPr="00862F1E">
        <w:rPr>
          <w:rFonts w:ascii="Times New Roman" w:hAnsi="Times New Roman" w:cs="Times New Roman"/>
          <w:i/>
          <w:sz w:val="24"/>
          <w:szCs w:val="24"/>
        </w:rPr>
        <w:t>J. of Clinical Nursing</w:t>
      </w:r>
      <w:r w:rsidRPr="00862F1E">
        <w:rPr>
          <w:rFonts w:ascii="Times New Roman" w:hAnsi="Times New Roman" w:cs="Times New Roman"/>
          <w:sz w:val="24"/>
          <w:szCs w:val="24"/>
        </w:rPr>
        <w:t xml:space="preserve">, 16, 447-457. </w:t>
      </w:r>
    </w:p>
    <w:p w:rsidR="00D0394E" w:rsidRPr="00862F1E" w:rsidRDefault="00D0394E" w:rsidP="00D76BF6">
      <w:pPr>
        <w:pStyle w:val="NoSpacing"/>
        <w:tabs>
          <w:tab w:val="left" w:pos="426"/>
        </w:tabs>
        <w:spacing w:before="100" w:beforeAutospacing="1"/>
        <w:ind w:left="426"/>
        <w:jc w:val="both"/>
        <w:rPr>
          <w:rFonts w:ascii="Times New Roman" w:hAnsi="Times New Roman" w:cs="Times New Roman"/>
          <w:sz w:val="24"/>
          <w:szCs w:val="24"/>
        </w:rPr>
      </w:pPr>
      <w:r w:rsidRPr="00862F1E">
        <w:rPr>
          <w:rFonts w:ascii="Times New Roman" w:hAnsi="Times New Roman" w:cs="Times New Roman"/>
          <w:sz w:val="24"/>
          <w:szCs w:val="24"/>
        </w:rPr>
        <w:t>Taylor, CR., Lillis, C., Lernone, P., Lynn, P.(2011). Fundamentals of Nursing: Sixth Edition.  Philadelphia: Lippincott Williams&amp;Wilkins, 751-755.</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proofErr w:type="spellStart"/>
      <w:proofErr w:type="gramStart"/>
      <w:r w:rsidRPr="00862F1E">
        <w:rPr>
          <w:rFonts w:ascii="Times New Roman" w:hAnsi="Times New Roman" w:cs="Times New Roman"/>
          <w:sz w:val="24"/>
          <w:szCs w:val="24"/>
          <w:lang w:val="en-GB"/>
        </w:rPr>
        <w:t>Torregginani</w:t>
      </w:r>
      <w:proofErr w:type="spellEnd"/>
      <w:r w:rsidRPr="00862F1E">
        <w:rPr>
          <w:rFonts w:ascii="Times New Roman" w:hAnsi="Times New Roman" w:cs="Times New Roman"/>
          <w:sz w:val="24"/>
          <w:szCs w:val="24"/>
          <w:lang w:val="en-GB"/>
        </w:rPr>
        <w:t>, W. (2005).</w:t>
      </w:r>
      <w:proofErr w:type="gramEnd"/>
      <w:r w:rsidRPr="00862F1E">
        <w:rPr>
          <w:rFonts w:ascii="Times New Roman" w:hAnsi="Times New Roman" w:cs="Times New Roman"/>
          <w:sz w:val="24"/>
          <w:szCs w:val="24"/>
          <w:lang w:val="en-GB"/>
        </w:rPr>
        <w:t xml:space="preserve">  Intramuscular injections into the buttocks: Are they truly intramuscular</w:t>
      </w:r>
      <w:proofErr w:type="gramStart"/>
      <w:r w:rsidRPr="00862F1E">
        <w:rPr>
          <w:rFonts w:ascii="Times New Roman" w:hAnsi="Times New Roman" w:cs="Times New Roman"/>
          <w:sz w:val="24"/>
          <w:szCs w:val="24"/>
          <w:lang w:val="en-GB"/>
        </w:rPr>
        <w:t>?.European journal of radiology 58, 480–484.</w:t>
      </w:r>
      <w:proofErr w:type="gramEnd"/>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Uçar, H.(1997). Enjeksiyonlar (eds). Hemşirelik Esasları El Kitabı ( s.106-113), İstanbul:Birlik OffsetLltd.Şti</w:t>
      </w:r>
    </w:p>
    <w:p w:rsidR="00D0394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Van den Bemt, PMLA., Egberts, ACG., De Jong-van den Berg, LTW., Brouwers, JRBJ, et al.(2000). Drug related problems in hospitalised patients-a review. </w:t>
      </w:r>
      <w:r w:rsidRPr="00862F1E">
        <w:rPr>
          <w:rFonts w:ascii="Times New Roman" w:hAnsi="Times New Roman" w:cs="Times New Roman"/>
          <w:i/>
          <w:sz w:val="24"/>
          <w:szCs w:val="24"/>
        </w:rPr>
        <w:t>Drug Safety,</w:t>
      </w:r>
      <w:r w:rsidRPr="00862F1E">
        <w:rPr>
          <w:rFonts w:ascii="Times New Roman" w:hAnsi="Times New Roman" w:cs="Times New Roman"/>
          <w:sz w:val="24"/>
          <w:szCs w:val="24"/>
        </w:rPr>
        <w:t>22, 321-333.</w:t>
      </w:r>
    </w:p>
    <w:p w:rsidR="0030581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bCs/>
          <w:sz w:val="24"/>
          <w:szCs w:val="24"/>
          <w:lang w:val="sv-SE"/>
        </w:rPr>
      </w:pPr>
      <w:r w:rsidRPr="00862F1E">
        <w:rPr>
          <w:rFonts w:ascii="Times New Roman" w:hAnsi="Times New Roman" w:cs="Times New Roman"/>
          <w:sz w:val="24"/>
          <w:szCs w:val="24"/>
        </w:rPr>
        <w:t>Vural, H. (1998).</w:t>
      </w:r>
      <w:r w:rsidRPr="00862F1E">
        <w:rPr>
          <w:rFonts w:ascii="Times New Roman" w:hAnsi="Times New Roman" w:cs="Times New Roman"/>
          <w:bCs/>
          <w:sz w:val="24"/>
          <w:szCs w:val="24"/>
        </w:rPr>
        <w:t xml:space="preserve">Gülhane Askeri Tıp Akademisi eğitim hastanesinde ilaç uygulamalarına ilişkin geliştirilen prosedürün ilaç uygulama hataları üzerine etkisi. </w:t>
      </w:r>
      <w:r w:rsidRPr="00862F1E">
        <w:rPr>
          <w:rFonts w:ascii="Times New Roman" w:hAnsi="Times New Roman" w:cs="Times New Roman"/>
          <w:bCs/>
          <w:sz w:val="24"/>
          <w:szCs w:val="24"/>
          <w:lang w:val="sv-SE"/>
        </w:rPr>
        <w:t>Doktora</w:t>
      </w:r>
      <w:r w:rsidR="00FA005F" w:rsidRPr="00862F1E">
        <w:rPr>
          <w:rFonts w:ascii="Times New Roman" w:hAnsi="Times New Roman" w:cs="Times New Roman"/>
          <w:bCs/>
          <w:sz w:val="24"/>
          <w:szCs w:val="24"/>
          <w:lang w:val="sv-SE"/>
        </w:rPr>
        <w:t xml:space="preserve"> Tezi</w:t>
      </w:r>
      <w:r w:rsidRPr="00862F1E">
        <w:rPr>
          <w:rFonts w:ascii="Times New Roman" w:hAnsi="Times New Roman" w:cs="Times New Roman"/>
          <w:bCs/>
          <w:sz w:val="24"/>
          <w:szCs w:val="24"/>
          <w:lang w:val="sv-SE"/>
        </w:rPr>
        <w:t>. Ankara, GATA.</w:t>
      </w:r>
    </w:p>
    <w:p w:rsidR="00D0394E" w:rsidRPr="00862F1E" w:rsidRDefault="0030581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bCs/>
          <w:sz w:val="24"/>
          <w:szCs w:val="24"/>
          <w:lang w:val="sv-SE"/>
        </w:rPr>
      </w:pPr>
      <w:r w:rsidRPr="00862F1E">
        <w:rPr>
          <w:rFonts w:ascii="Times New Roman" w:hAnsi="Times New Roman" w:cs="Times New Roman"/>
          <w:bCs/>
          <w:sz w:val="24"/>
          <w:szCs w:val="24"/>
          <w:lang w:val="sv-SE"/>
        </w:rPr>
        <w:t>Vatan Gazetesi.</w:t>
      </w:r>
      <w:r w:rsidRPr="00862F1E">
        <w:rPr>
          <w:rStyle w:val="Strong"/>
          <w:rFonts w:ascii="Times New Roman" w:hAnsi="Times New Roman" w:cs="Times New Roman"/>
          <w:b w:val="0"/>
          <w:sz w:val="24"/>
          <w:szCs w:val="24"/>
        </w:rPr>
        <w:t xml:space="preserve">(2012). Erişim: </w:t>
      </w:r>
      <w:hyperlink r:id="rId17" w:history="1">
        <w:r w:rsidRPr="00862F1E">
          <w:rPr>
            <w:rStyle w:val="Hyperlink"/>
            <w:color w:val="auto"/>
            <w:sz w:val="24"/>
            <w:szCs w:val="24"/>
          </w:rPr>
          <w:t>http://haber.gazetevatan.com</w:t>
        </w:r>
      </w:hyperlink>
      <w:r w:rsidR="00C0112A" w:rsidRPr="00862F1E">
        <w:t>,</w:t>
      </w:r>
      <w:r w:rsidR="00C0112A" w:rsidRPr="00862F1E">
        <w:rPr>
          <w:rStyle w:val="Strong"/>
          <w:rFonts w:ascii="Times New Roman" w:hAnsi="Times New Roman" w:cs="Times New Roman"/>
          <w:b w:val="0"/>
          <w:sz w:val="24"/>
          <w:szCs w:val="24"/>
        </w:rPr>
        <w:t xml:space="preserve"> 05.11.2012.</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r w:rsidRPr="00862F1E">
        <w:rPr>
          <w:rFonts w:ascii="Times New Roman" w:hAnsi="Times New Roman" w:cs="Times New Roman"/>
          <w:sz w:val="24"/>
          <w:szCs w:val="24"/>
          <w:lang w:val="en-GB"/>
        </w:rPr>
        <w:t xml:space="preserve">Walsh, L., </w:t>
      </w:r>
      <w:proofErr w:type="spellStart"/>
      <w:r w:rsidRPr="00862F1E">
        <w:rPr>
          <w:rFonts w:ascii="Times New Roman" w:hAnsi="Times New Roman" w:cs="Times New Roman"/>
          <w:sz w:val="24"/>
          <w:szCs w:val="24"/>
          <w:lang w:val="en-GB"/>
        </w:rPr>
        <w:t>Brophy</w:t>
      </w:r>
      <w:proofErr w:type="spellEnd"/>
      <w:r w:rsidRPr="00862F1E">
        <w:rPr>
          <w:rFonts w:ascii="Times New Roman" w:hAnsi="Times New Roman" w:cs="Times New Roman"/>
          <w:sz w:val="24"/>
          <w:szCs w:val="24"/>
          <w:lang w:val="en-GB"/>
        </w:rPr>
        <w:t xml:space="preserve">, K. (2010). Staff nurses’ sites of choice for administering intramuscular injections to adult patients in the acute care </w:t>
      </w:r>
      <w:proofErr w:type="spellStart"/>
      <w:r w:rsidRPr="00862F1E">
        <w:rPr>
          <w:rFonts w:ascii="Times New Roman" w:hAnsi="Times New Roman" w:cs="Times New Roman"/>
          <w:sz w:val="24"/>
          <w:szCs w:val="24"/>
          <w:lang w:val="en-GB"/>
        </w:rPr>
        <w:t>setting.</w:t>
      </w:r>
      <w:r w:rsidRPr="00862F1E">
        <w:rPr>
          <w:rFonts w:ascii="Times New Roman" w:hAnsi="Times New Roman" w:cs="Times New Roman"/>
          <w:i/>
          <w:sz w:val="24"/>
          <w:szCs w:val="24"/>
          <w:lang w:val="en-GB"/>
        </w:rPr>
        <w:t>Journal</w:t>
      </w:r>
      <w:proofErr w:type="spellEnd"/>
      <w:r w:rsidRPr="00862F1E">
        <w:rPr>
          <w:rFonts w:ascii="Times New Roman" w:hAnsi="Times New Roman" w:cs="Times New Roman"/>
          <w:i/>
          <w:sz w:val="24"/>
          <w:szCs w:val="24"/>
          <w:lang w:val="en-GB"/>
        </w:rPr>
        <w:t xml:space="preserve"> of Advanced Nursing,</w:t>
      </w:r>
      <w:r w:rsidRPr="00862F1E">
        <w:rPr>
          <w:rFonts w:ascii="Times New Roman" w:hAnsi="Times New Roman" w:cs="Times New Roman"/>
          <w:sz w:val="24"/>
          <w:szCs w:val="24"/>
          <w:lang w:val="en-GB"/>
        </w:rPr>
        <w:t xml:space="preserve"> 67(5)</w:t>
      </w:r>
      <w:proofErr w:type="gramStart"/>
      <w:r w:rsidRPr="00862F1E">
        <w:rPr>
          <w:rFonts w:ascii="Times New Roman" w:hAnsi="Times New Roman" w:cs="Times New Roman"/>
          <w:sz w:val="24"/>
          <w:szCs w:val="24"/>
          <w:lang w:val="en-GB"/>
        </w:rPr>
        <w:t>,1034</w:t>
      </w:r>
      <w:proofErr w:type="gramEnd"/>
      <w:r w:rsidRPr="00862F1E">
        <w:rPr>
          <w:rFonts w:ascii="Times New Roman" w:hAnsi="Times New Roman" w:cs="Times New Roman"/>
          <w:sz w:val="24"/>
          <w:szCs w:val="24"/>
          <w:lang w:val="en-GB"/>
        </w:rPr>
        <w:t xml:space="preserve">–1040. </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r w:rsidRPr="00862F1E">
        <w:rPr>
          <w:rFonts w:ascii="Times New Roman" w:hAnsi="Times New Roman" w:cs="Times New Roman"/>
          <w:sz w:val="24"/>
          <w:szCs w:val="24"/>
          <w:lang w:val="en-GB"/>
        </w:rPr>
        <w:lastRenderedPageBreak/>
        <w:t>Winfrey, A. (1985). Single-Dose I.M. injections, how much is too much</w:t>
      </w:r>
      <w:proofErr w:type="gramStart"/>
      <w:r w:rsidRPr="00862F1E">
        <w:rPr>
          <w:rFonts w:ascii="Times New Roman" w:hAnsi="Times New Roman" w:cs="Times New Roman"/>
          <w:sz w:val="24"/>
          <w:szCs w:val="24"/>
          <w:lang w:val="en-GB"/>
        </w:rPr>
        <w:t>?.</w:t>
      </w:r>
      <w:proofErr w:type="gramEnd"/>
      <w:r w:rsidRPr="00862F1E">
        <w:rPr>
          <w:rFonts w:ascii="Times New Roman" w:hAnsi="Times New Roman" w:cs="Times New Roman"/>
          <w:i/>
          <w:sz w:val="24"/>
          <w:szCs w:val="24"/>
          <w:lang w:val="en-GB"/>
        </w:rPr>
        <w:t>Nursing85</w:t>
      </w:r>
      <w:r w:rsidRPr="00862F1E">
        <w:rPr>
          <w:rFonts w:ascii="Times New Roman" w:hAnsi="Times New Roman" w:cs="Times New Roman"/>
          <w:sz w:val="24"/>
          <w:szCs w:val="24"/>
          <w:lang w:val="en-GB"/>
        </w:rPr>
        <w:t>, 38-39</w:t>
      </w:r>
    </w:p>
    <w:p w:rsidR="00D0394E" w:rsidRPr="00862F1E" w:rsidRDefault="00D068B7" w:rsidP="00D068B7">
      <w:pPr>
        <w:tabs>
          <w:tab w:val="left" w:pos="426"/>
        </w:tabs>
        <w:autoSpaceDE w:val="0"/>
        <w:autoSpaceDN w:val="0"/>
        <w:adjustRightInd w:val="0"/>
        <w:spacing w:before="100" w:beforeAutospacing="1"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D0394E" w:rsidRPr="00862F1E">
        <w:rPr>
          <w:rFonts w:ascii="Times New Roman" w:hAnsi="Times New Roman" w:cs="Times New Roman"/>
          <w:sz w:val="24"/>
          <w:szCs w:val="24"/>
        </w:rPr>
        <w:t xml:space="preserve">Workman, B.(1999). Safe ınjection technigues. </w:t>
      </w:r>
      <w:r w:rsidR="00D0394E" w:rsidRPr="00862F1E">
        <w:rPr>
          <w:rFonts w:ascii="Times New Roman" w:hAnsi="Times New Roman" w:cs="Times New Roman"/>
          <w:i/>
          <w:sz w:val="24"/>
          <w:szCs w:val="24"/>
        </w:rPr>
        <w:t>Nursing standard,</w:t>
      </w:r>
      <w:r w:rsidR="00D0394E" w:rsidRPr="00862F1E">
        <w:rPr>
          <w:rFonts w:ascii="Times New Roman" w:hAnsi="Times New Roman" w:cs="Times New Roman"/>
          <w:sz w:val="24"/>
          <w:szCs w:val="24"/>
        </w:rPr>
        <w:t xml:space="preserve"> 13(39), 47-53.</w:t>
      </w:r>
    </w:p>
    <w:p w:rsidR="00D0394E" w:rsidRPr="00862F1E" w:rsidRDefault="00D0394E" w:rsidP="00D76BF6">
      <w:pPr>
        <w:tabs>
          <w:tab w:val="left" w:pos="426"/>
        </w:tabs>
        <w:autoSpaceDE w:val="0"/>
        <w:autoSpaceDN w:val="0"/>
        <w:adjustRightInd w:val="0"/>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Wright, A.A., Katz, I.T. (2005). Barcoding for patient safety. New Eng. J.of Med. 353, 329-331.</w:t>
      </w:r>
      <w:r w:rsidR="00F5274A">
        <w:fldChar w:fldCharType="begin"/>
      </w:r>
      <w:r w:rsidR="00F5274A">
        <w:instrText>HYPERLINK "http://www.nccmerp.org./aboutMedError.html"</w:instrText>
      </w:r>
      <w:r w:rsidR="00F5274A">
        <w:fldChar w:fldCharType="separate"/>
      </w:r>
      <w:r w:rsidRPr="00862F1E">
        <w:rPr>
          <w:rStyle w:val="Hyperlink"/>
          <w:rFonts w:ascii="Times New Roman" w:hAnsi="Times New Roman"/>
          <w:color w:val="auto"/>
          <w:sz w:val="24"/>
          <w:szCs w:val="24"/>
        </w:rPr>
        <w:t>www.nccmerp.org./aboutMedError.html</w:t>
      </w:r>
      <w:r w:rsidR="00F5274A">
        <w:fldChar w:fldCharType="end"/>
      </w:r>
      <w:r w:rsidRPr="00862F1E">
        <w:rPr>
          <w:rFonts w:ascii="Times New Roman" w:hAnsi="Times New Roman" w:cs="Times New Roman"/>
          <w:sz w:val="24"/>
          <w:szCs w:val="24"/>
        </w:rPr>
        <w:t>.</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r w:rsidRPr="00862F1E">
        <w:rPr>
          <w:rFonts w:ascii="Times New Roman" w:hAnsi="Times New Roman" w:cs="Times New Roman"/>
          <w:sz w:val="24"/>
          <w:szCs w:val="24"/>
        </w:rPr>
        <w:t>Wynaden, D., Landsborough,I., McGowan, S., Baigmohama</w:t>
      </w:r>
      <w:r w:rsidR="006917D8" w:rsidRPr="00862F1E">
        <w:rPr>
          <w:rFonts w:ascii="Times New Roman" w:hAnsi="Times New Roman" w:cs="Times New Roman"/>
          <w:sz w:val="24"/>
          <w:szCs w:val="24"/>
        </w:rPr>
        <w:t xml:space="preserve">d, Z.,Finn, M., Pennebaker, D. </w:t>
      </w:r>
      <w:r w:rsidRPr="00862F1E">
        <w:rPr>
          <w:rFonts w:ascii="Times New Roman" w:hAnsi="Times New Roman" w:cs="Times New Roman"/>
          <w:sz w:val="24"/>
          <w:szCs w:val="24"/>
          <w:lang w:val="en-GB"/>
        </w:rPr>
        <w:t xml:space="preserve">(2006). Best practice </w:t>
      </w:r>
      <w:proofErr w:type="spellStart"/>
      <w:r w:rsidRPr="00862F1E">
        <w:rPr>
          <w:rFonts w:ascii="Times New Roman" w:hAnsi="Times New Roman" w:cs="Times New Roman"/>
          <w:sz w:val="24"/>
          <w:szCs w:val="24"/>
          <w:lang w:val="en-GB"/>
        </w:rPr>
        <w:t>guidlines</w:t>
      </w:r>
      <w:proofErr w:type="spellEnd"/>
      <w:r w:rsidRPr="00862F1E">
        <w:rPr>
          <w:rFonts w:ascii="Times New Roman" w:hAnsi="Times New Roman" w:cs="Times New Roman"/>
          <w:sz w:val="24"/>
          <w:szCs w:val="24"/>
          <w:lang w:val="en-GB"/>
        </w:rPr>
        <w:t xml:space="preserve"> for the administration of intramuscular injections in the mental </w:t>
      </w:r>
      <w:proofErr w:type="gramStart"/>
      <w:r w:rsidRPr="00862F1E">
        <w:rPr>
          <w:rFonts w:ascii="Times New Roman" w:hAnsi="Times New Roman" w:cs="Times New Roman"/>
          <w:sz w:val="24"/>
          <w:szCs w:val="24"/>
          <w:lang w:val="en-GB"/>
        </w:rPr>
        <w:t>health  setting</w:t>
      </w:r>
      <w:proofErr w:type="gramEnd"/>
      <w:r w:rsidRPr="00862F1E">
        <w:rPr>
          <w:rFonts w:ascii="Times New Roman" w:hAnsi="Times New Roman" w:cs="Times New Roman"/>
          <w:sz w:val="24"/>
          <w:szCs w:val="24"/>
          <w:lang w:val="en-GB"/>
        </w:rPr>
        <w:t xml:space="preserve">. </w:t>
      </w:r>
      <w:r w:rsidRPr="00862F1E">
        <w:rPr>
          <w:rFonts w:ascii="Times New Roman" w:hAnsi="Times New Roman" w:cs="Times New Roman"/>
          <w:i/>
          <w:sz w:val="24"/>
          <w:szCs w:val="24"/>
          <w:lang w:val="en-GB"/>
        </w:rPr>
        <w:t>International Journal of Mental Health Nursing</w:t>
      </w:r>
      <w:r w:rsidRPr="00862F1E">
        <w:rPr>
          <w:rFonts w:ascii="Times New Roman" w:hAnsi="Times New Roman" w:cs="Times New Roman"/>
          <w:sz w:val="24"/>
          <w:szCs w:val="24"/>
          <w:lang w:val="en-GB"/>
        </w:rPr>
        <w:t>, 15, 195–200.</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lang w:val="en-GB"/>
        </w:rPr>
      </w:pPr>
      <w:proofErr w:type="spellStart"/>
      <w:r w:rsidRPr="00862F1E">
        <w:rPr>
          <w:rFonts w:ascii="Times New Roman" w:hAnsi="Times New Roman" w:cs="Times New Roman"/>
          <w:sz w:val="24"/>
          <w:szCs w:val="24"/>
          <w:lang w:val="en-GB"/>
        </w:rPr>
        <w:t>Yan</w:t>
      </w:r>
      <w:proofErr w:type="gramStart"/>
      <w:r w:rsidRPr="00862F1E">
        <w:rPr>
          <w:rFonts w:ascii="Times New Roman" w:hAnsi="Times New Roman" w:cs="Times New Roman"/>
          <w:sz w:val="24"/>
          <w:szCs w:val="24"/>
          <w:lang w:val="en-GB"/>
        </w:rPr>
        <w:t>,Y</w:t>
      </w:r>
      <w:proofErr w:type="spellEnd"/>
      <w:proofErr w:type="gramEnd"/>
      <w:r w:rsidRPr="00862F1E">
        <w:rPr>
          <w:rFonts w:ascii="Times New Roman" w:hAnsi="Times New Roman" w:cs="Times New Roman"/>
          <w:sz w:val="24"/>
          <w:szCs w:val="24"/>
          <w:lang w:val="en-GB"/>
        </w:rPr>
        <w:t xml:space="preserve"> ., Zhang, G., </w:t>
      </w:r>
      <w:proofErr w:type="spellStart"/>
      <w:r w:rsidRPr="00862F1E">
        <w:rPr>
          <w:rFonts w:ascii="Times New Roman" w:hAnsi="Times New Roman" w:cs="Times New Roman"/>
          <w:sz w:val="24"/>
          <w:szCs w:val="24"/>
          <w:lang w:val="en-GB"/>
        </w:rPr>
        <w:t>Chen,Y</w:t>
      </w:r>
      <w:proofErr w:type="spellEnd"/>
      <w:r w:rsidRPr="00862F1E">
        <w:rPr>
          <w:rFonts w:ascii="Times New Roman" w:hAnsi="Times New Roman" w:cs="Times New Roman"/>
          <w:sz w:val="24"/>
          <w:szCs w:val="24"/>
          <w:lang w:val="en-GB"/>
        </w:rPr>
        <w:t xml:space="preserve">., Zhang, </w:t>
      </w:r>
      <w:proofErr w:type="spellStart"/>
      <w:r w:rsidRPr="00862F1E">
        <w:rPr>
          <w:rFonts w:ascii="Times New Roman" w:hAnsi="Times New Roman" w:cs="Times New Roman"/>
          <w:sz w:val="24"/>
          <w:szCs w:val="24"/>
          <w:lang w:val="en-GB"/>
        </w:rPr>
        <w:t>A.,Ao</w:t>
      </w:r>
      <w:proofErr w:type="spellEnd"/>
      <w:r w:rsidRPr="00862F1E">
        <w:rPr>
          <w:rFonts w:ascii="Times New Roman" w:hAnsi="Times New Roman" w:cs="Times New Roman"/>
          <w:sz w:val="24"/>
          <w:szCs w:val="24"/>
          <w:lang w:val="en-GB"/>
        </w:rPr>
        <w:t xml:space="preserve"> ,H. (2006). Study </w:t>
      </w:r>
      <w:proofErr w:type="gramStart"/>
      <w:r w:rsidRPr="00862F1E">
        <w:rPr>
          <w:rFonts w:ascii="Times New Roman" w:hAnsi="Times New Roman" w:cs="Times New Roman"/>
          <w:sz w:val="24"/>
          <w:szCs w:val="24"/>
          <w:lang w:val="en-GB"/>
        </w:rPr>
        <w:t>On The</w:t>
      </w:r>
      <w:proofErr w:type="gramEnd"/>
      <w:r w:rsidRPr="00862F1E">
        <w:rPr>
          <w:rFonts w:ascii="Times New Roman" w:hAnsi="Times New Roman" w:cs="Times New Roman"/>
          <w:sz w:val="24"/>
          <w:szCs w:val="24"/>
          <w:lang w:val="en-GB"/>
        </w:rPr>
        <w:t xml:space="preserve"> </w:t>
      </w:r>
      <w:proofErr w:type="spellStart"/>
      <w:r w:rsidRPr="00862F1E">
        <w:rPr>
          <w:rFonts w:ascii="Times New Roman" w:hAnsi="Times New Roman" w:cs="Times New Roman"/>
          <w:sz w:val="24"/>
          <w:szCs w:val="24"/>
          <w:lang w:val="en-GB"/>
        </w:rPr>
        <w:t>Injectıon</w:t>
      </w:r>
      <w:proofErr w:type="spellEnd"/>
      <w:r w:rsidRPr="00862F1E">
        <w:rPr>
          <w:rFonts w:ascii="Times New Roman" w:hAnsi="Times New Roman" w:cs="Times New Roman"/>
          <w:sz w:val="24"/>
          <w:szCs w:val="24"/>
          <w:lang w:val="en-GB"/>
        </w:rPr>
        <w:t xml:space="preserve"> practices of Health Facilities in </w:t>
      </w:r>
      <w:proofErr w:type="spellStart"/>
      <w:r w:rsidRPr="00862F1E">
        <w:rPr>
          <w:rFonts w:ascii="Times New Roman" w:hAnsi="Times New Roman" w:cs="Times New Roman"/>
          <w:sz w:val="24"/>
          <w:szCs w:val="24"/>
          <w:lang w:val="en-GB"/>
        </w:rPr>
        <w:t>Jingzhou</w:t>
      </w:r>
      <w:proofErr w:type="spellEnd"/>
      <w:r w:rsidRPr="00862F1E">
        <w:rPr>
          <w:rFonts w:ascii="Times New Roman" w:hAnsi="Times New Roman" w:cs="Times New Roman"/>
          <w:sz w:val="24"/>
          <w:szCs w:val="24"/>
          <w:lang w:val="en-GB"/>
        </w:rPr>
        <w:t xml:space="preserve"> District, Hubei, China</w:t>
      </w:r>
      <w:r w:rsidRPr="00862F1E">
        <w:rPr>
          <w:rFonts w:ascii="Times New Roman" w:hAnsi="Times New Roman" w:cs="Times New Roman"/>
          <w:i/>
          <w:sz w:val="24"/>
          <w:szCs w:val="24"/>
          <w:lang w:val="en-GB"/>
        </w:rPr>
        <w:t xml:space="preserve">. </w:t>
      </w:r>
      <w:proofErr w:type="spellStart"/>
      <w:r w:rsidRPr="00862F1E">
        <w:rPr>
          <w:rFonts w:ascii="Times New Roman" w:hAnsi="Times New Roman" w:cs="Times New Roman"/>
          <w:i/>
          <w:sz w:val="24"/>
          <w:szCs w:val="24"/>
          <w:lang w:val="en-GB"/>
        </w:rPr>
        <w:t>İndian</w:t>
      </w:r>
      <w:proofErr w:type="spellEnd"/>
      <w:r w:rsidRPr="00862F1E">
        <w:rPr>
          <w:rFonts w:ascii="Times New Roman" w:hAnsi="Times New Roman" w:cs="Times New Roman"/>
          <w:i/>
          <w:sz w:val="24"/>
          <w:szCs w:val="24"/>
          <w:lang w:val="en-GB"/>
        </w:rPr>
        <w:t xml:space="preserve"> Journal of Medical Sciences</w:t>
      </w:r>
      <w:r w:rsidRPr="00862F1E">
        <w:rPr>
          <w:rFonts w:ascii="Times New Roman" w:hAnsi="Times New Roman" w:cs="Times New Roman"/>
          <w:sz w:val="24"/>
          <w:szCs w:val="24"/>
          <w:lang w:val="en-GB"/>
        </w:rPr>
        <w:t>, 60(10)</w:t>
      </w:r>
      <w:proofErr w:type="gramStart"/>
      <w:r w:rsidRPr="00862F1E">
        <w:rPr>
          <w:rFonts w:ascii="Times New Roman" w:hAnsi="Times New Roman" w:cs="Times New Roman"/>
          <w:sz w:val="24"/>
          <w:szCs w:val="24"/>
          <w:lang w:val="en-GB"/>
        </w:rPr>
        <w:t>,  407</w:t>
      </w:r>
      <w:proofErr w:type="gramEnd"/>
      <w:r w:rsidRPr="00862F1E">
        <w:rPr>
          <w:rFonts w:ascii="Times New Roman" w:hAnsi="Times New Roman" w:cs="Times New Roman"/>
          <w:sz w:val="24"/>
          <w:szCs w:val="24"/>
          <w:lang w:val="en-GB"/>
        </w:rPr>
        <w:t>-416</w:t>
      </w:r>
      <w:r w:rsidRPr="00862F1E">
        <w:rPr>
          <w:rFonts w:ascii="Times New Roman" w:hAnsi="Times New Roman" w:cs="Times New Roman"/>
          <w:sz w:val="24"/>
          <w:szCs w:val="24"/>
        </w:rPr>
        <w:t>.</w:t>
      </w:r>
    </w:p>
    <w:p w:rsidR="00D0394E" w:rsidRPr="00862F1E" w:rsidRDefault="00D0394E" w:rsidP="00D76BF6">
      <w:pPr>
        <w:tabs>
          <w:tab w:val="left" w:pos="426"/>
        </w:tabs>
        <w:spacing w:before="100" w:beforeAutospacing="1" w:after="0" w:line="240" w:lineRule="auto"/>
        <w:ind w:left="426"/>
        <w:jc w:val="both"/>
        <w:rPr>
          <w:rFonts w:ascii="Times New Roman" w:hAnsi="Times New Roman" w:cs="Times New Roman"/>
          <w:sz w:val="24"/>
          <w:szCs w:val="24"/>
        </w:rPr>
      </w:pPr>
      <w:r w:rsidRPr="00862F1E">
        <w:rPr>
          <w:rFonts w:ascii="Times New Roman" w:hAnsi="Times New Roman" w:cs="Times New Roman"/>
          <w:sz w:val="24"/>
          <w:szCs w:val="24"/>
        </w:rPr>
        <w:t xml:space="preserve">Yavuz, D.E., Karabacak, Ü. (2011). Intramüsküler enjeksiyonda neden ventrogluteal bölgeyi tercih etmeliyiz?. </w:t>
      </w:r>
      <w:r w:rsidRPr="00862F1E">
        <w:rPr>
          <w:rFonts w:ascii="Times New Roman" w:hAnsi="Times New Roman" w:cs="Times New Roman"/>
          <w:i/>
          <w:sz w:val="24"/>
          <w:szCs w:val="24"/>
        </w:rPr>
        <w:t>Hemşirelikte Araştırma Geliştirme Dergisi</w:t>
      </w:r>
      <w:r w:rsidRPr="00862F1E">
        <w:rPr>
          <w:rFonts w:ascii="Times New Roman" w:hAnsi="Times New Roman" w:cs="Times New Roman"/>
          <w:sz w:val="24"/>
          <w:szCs w:val="24"/>
        </w:rPr>
        <w:t>, 81-88.</w:t>
      </w:r>
    </w:p>
    <w:p w:rsidR="00D0394E" w:rsidRPr="00862F1E" w:rsidRDefault="00D0394E" w:rsidP="00D0394E">
      <w:pPr>
        <w:jc w:val="center"/>
        <w:rPr>
          <w:rFonts w:ascii="Times New Roman" w:hAnsi="Times New Roman" w:cs="Times New Roman"/>
          <w:sz w:val="24"/>
          <w:szCs w:val="24"/>
        </w:rPr>
      </w:pPr>
    </w:p>
    <w:p w:rsidR="00121C4D" w:rsidRPr="00862F1E" w:rsidRDefault="00121C4D" w:rsidP="004F2D99">
      <w:pPr>
        <w:spacing w:line="360" w:lineRule="auto"/>
        <w:jc w:val="both"/>
        <w:rPr>
          <w:rFonts w:ascii="Times New Roman" w:eastAsia="Times New Roman" w:hAnsi="Times New Roman" w:cs="Times New Roman"/>
          <w:b/>
          <w:sz w:val="24"/>
          <w:szCs w:val="24"/>
        </w:rPr>
      </w:pPr>
    </w:p>
    <w:p w:rsidR="00121C4D" w:rsidRPr="00862F1E" w:rsidRDefault="00121C4D" w:rsidP="004F2D99">
      <w:pPr>
        <w:spacing w:line="360" w:lineRule="auto"/>
        <w:jc w:val="both"/>
        <w:rPr>
          <w:rFonts w:ascii="Times New Roman" w:eastAsia="Times New Roman" w:hAnsi="Times New Roman" w:cs="Times New Roman"/>
          <w:b/>
          <w:sz w:val="24"/>
          <w:szCs w:val="24"/>
        </w:rPr>
      </w:pPr>
    </w:p>
    <w:p w:rsidR="00D76BF6" w:rsidRPr="00862F1E" w:rsidRDefault="00D76BF6" w:rsidP="004F2D99">
      <w:pPr>
        <w:spacing w:line="360" w:lineRule="auto"/>
        <w:jc w:val="both"/>
        <w:rPr>
          <w:rFonts w:ascii="Times New Roman" w:eastAsia="Times New Roman" w:hAnsi="Times New Roman" w:cs="Times New Roman"/>
          <w:b/>
          <w:sz w:val="24"/>
          <w:szCs w:val="24"/>
        </w:rPr>
      </w:pPr>
    </w:p>
    <w:p w:rsidR="00D76BF6" w:rsidRPr="00862F1E" w:rsidRDefault="00D76BF6" w:rsidP="004F2D99">
      <w:pPr>
        <w:spacing w:line="360" w:lineRule="auto"/>
        <w:jc w:val="both"/>
        <w:rPr>
          <w:rFonts w:ascii="Times New Roman" w:eastAsia="Times New Roman" w:hAnsi="Times New Roman" w:cs="Times New Roman"/>
          <w:b/>
          <w:sz w:val="24"/>
          <w:szCs w:val="24"/>
        </w:rPr>
      </w:pPr>
    </w:p>
    <w:p w:rsidR="00D76BF6" w:rsidRPr="00862F1E" w:rsidRDefault="00D76BF6" w:rsidP="004F2D99">
      <w:pPr>
        <w:spacing w:line="360" w:lineRule="auto"/>
        <w:jc w:val="both"/>
        <w:rPr>
          <w:rFonts w:ascii="Times New Roman" w:eastAsia="Times New Roman" w:hAnsi="Times New Roman" w:cs="Times New Roman"/>
          <w:b/>
          <w:sz w:val="24"/>
          <w:szCs w:val="24"/>
        </w:rPr>
      </w:pPr>
    </w:p>
    <w:p w:rsidR="00D76BF6" w:rsidRPr="00862F1E" w:rsidRDefault="00D76BF6" w:rsidP="004F2D99">
      <w:pPr>
        <w:spacing w:line="360" w:lineRule="auto"/>
        <w:jc w:val="both"/>
        <w:rPr>
          <w:rFonts w:ascii="Times New Roman" w:eastAsia="Times New Roman" w:hAnsi="Times New Roman" w:cs="Times New Roman"/>
          <w:b/>
          <w:sz w:val="24"/>
          <w:szCs w:val="24"/>
        </w:rPr>
      </w:pPr>
    </w:p>
    <w:p w:rsidR="00D76BF6" w:rsidRDefault="00D76BF6" w:rsidP="004F2D99">
      <w:pPr>
        <w:spacing w:line="360" w:lineRule="auto"/>
        <w:jc w:val="both"/>
        <w:rPr>
          <w:rFonts w:ascii="Times New Roman" w:eastAsia="Times New Roman" w:hAnsi="Times New Roman" w:cs="Times New Roman"/>
          <w:b/>
          <w:sz w:val="24"/>
          <w:szCs w:val="24"/>
        </w:rPr>
      </w:pPr>
    </w:p>
    <w:p w:rsidR="00802569" w:rsidRPr="00862F1E" w:rsidRDefault="00802569" w:rsidP="004F2D99">
      <w:pPr>
        <w:spacing w:line="360" w:lineRule="auto"/>
        <w:jc w:val="both"/>
        <w:rPr>
          <w:rFonts w:ascii="Times New Roman" w:eastAsia="Times New Roman" w:hAnsi="Times New Roman" w:cs="Times New Roman"/>
          <w:b/>
          <w:sz w:val="24"/>
          <w:szCs w:val="24"/>
        </w:rPr>
      </w:pPr>
    </w:p>
    <w:p w:rsidR="00D76BF6" w:rsidRPr="00862F1E" w:rsidRDefault="00D76BF6" w:rsidP="004F2D99">
      <w:pPr>
        <w:spacing w:line="360" w:lineRule="auto"/>
        <w:jc w:val="both"/>
        <w:rPr>
          <w:rFonts w:ascii="Times New Roman" w:eastAsia="Times New Roman" w:hAnsi="Times New Roman" w:cs="Times New Roman"/>
          <w:b/>
          <w:sz w:val="24"/>
          <w:szCs w:val="24"/>
        </w:rPr>
      </w:pPr>
    </w:p>
    <w:p w:rsidR="00D76BF6" w:rsidRPr="00862F1E" w:rsidRDefault="00D76BF6" w:rsidP="004F2D99">
      <w:pPr>
        <w:spacing w:line="360" w:lineRule="auto"/>
        <w:jc w:val="both"/>
        <w:rPr>
          <w:rFonts w:ascii="Times New Roman" w:eastAsia="Times New Roman" w:hAnsi="Times New Roman" w:cs="Times New Roman"/>
          <w:b/>
          <w:sz w:val="24"/>
          <w:szCs w:val="24"/>
        </w:rPr>
      </w:pPr>
    </w:p>
    <w:p w:rsidR="00D0394E" w:rsidRPr="00862F1E" w:rsidRDefault="004F2D99" w:rsidP="004F2D99">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lastRenderedPageBreak/>
        <w:t xml:space="preserve">EK 1. Soru Formu </w:t>
      </w:r>
    </w:p>
    <w:p w:rsidR="00D0394E" w:rsidRPr="00862F1E" w:rsidRDefault="00D0394E" w:rsidP="00D0394E">
      <w:pPr>
        <w:spacing w:line="360" w:lineRule="auto"/>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Sevgili meslektaşlarım;</w:t>
      </w:r>
    </w:p>
    <w:p w:rsidR="00D0394E" w:rsidRPr="00862F1E" w:rsidRDefault="00D0394E" w:rsidP="00D0394E">
      <w:pPr>
        <w:pStyle w:val="NoSpacing"/>
        <w:spacing w:line="360" w:lineRule="auto"/>
        <w:ind w:firstLine="708"/>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Bu araştırma, hemşirelerin İntramüsküler (IM) enjeksiyona ilişkin bilgi düzeylerinin incelenmesi amacıyla planlanmıştır. Anketteki soruları içtenlikle yanıtlamanız çalışmanın doğruluğu ve geçerliliği açısından oldukça önemlidir. Araştırmay katılma gönüllülük esasına dayalıdır. Araştırmadan elde edilen veriler sadece araştırmacıda saklı kalacak ve bilimsel amaçlar dışında kullanılmayacaktır. Anket formu iki bölümden oluşmaktadır. Birinci bölümde, hemşirelerin tanıtıcı özelliklerini sorgulayan 8 soru, ikinci bölümde ise IM enjeksiyon ile ilgili bilgi düzeylerini belirlemeye yönelik çoktan seçmeli 20 soru yer almaktadır. Lütfen, anket formuna isim yazmayınız ve soruların tümünü </w:t>
      </w:r>
      <w:r w:rsidRPr="00862F1E">
        <w:rPr>
          <w:rFonts w:ascii="Times New Roman" w:eastAsia="Times New Roman" w:hAnsi="Times New Roman" w:cs="Times New Roman"/>
          <w:b/>
          <w:sz w:val="24"/>
          <w:szCs w:val="24"/>
          <w:u w:val="single"/>
        </w:rPr>
        <w:t xml:space="preserve">herhangi bir yardım almadan </w:t>
      </w:r>
      <w:r w:rsidRPr="00862F1E">
        <w:rPr>
          <w:rFonts w:ascii="Times New Roman" w:eastAsia="Times New Roman" w:hAnsi="Times New Roman" w:cs="Times New Roman"/>
          <w:sz w:val="24"/>
          <w:szCs w:val="24"/>
        </w:rPr>
        <w:t>cevaplayınız.</w:t>
      </w:r>
    </w:p>
    <w:p w:rsidR="00D0394E" w:rsidRPr="00862F1E" w:rsidRDefault="00D0394E" w:rsidP="00D0394E">
      <w:pPr>
        <w:pStyle w:val="NoSpacing"/>
        <w:spacing w:line="360" w:lineRule="auto"/>
        <w:ind w:firstLine="708"/>
        <w:jc w:val="both"/>
        <w:rPr>
          <w:rFonts w:ascii="Times New Roman" w:hAnsi="Times New Roman" w:cs="Times New Roman"/>
          <w:sz w:val="24"/>
          <w:szCs w:val="24"/>
        </w:rPr>
      </w:pPr>
    </w:p>
    <w:p w:rsidR="00D0394E" w:rsidRPr="00862F1E" w:rsidRDefault="00D0394E" w:rsidP="00D0394E">
      <w:pPr>
        <w:pStyle w:val="NoSpacing"/>
        <w:spacing w:line="360" w:lineRule="auto"/>
        <w:ind w:firstLine="708"/>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 xml:space="preserve">Katılımınız için teşekkür ederim. </w:t>
      </w:r>
    </w:p>
    <w:p w:rsidR="00D0394E" w:rsidRPr="00862F1E" w:rsidRDefault="00D0394E" w:rsidP="00D0394E">
      <w:pPr>
        <w:pStyle w:val="NoSpacing"/>
        <w:spacing w:line="360" w:lineRule="auto"/>
        <w:ind w:left="2880" w:firstLine="720"/>
        <w:jc w:val="both"/>
        <w:rPr>
          <w:rFonts w:ascii="Times New Roman" w:hAnsi="Times New Roman" w:cs="Times New Roman"/>
          <w:sz w:val="24"/>
          <w:szCs w:val="24"/>
        </w:rPr>
      </w:pPr>
    </w:p>
    <w:p w:rsidR="00D0394E" w:rsidRPr="00862F1E" w:rsidRDefault="00D0394E" w:rsidP="00D0394E">
      <w:pPr>
        <w:pStyle w:val="NoSpacing"/>
        <w:spacing w:line="360" w:lineRule="auto"/>
        <w:ind w:left="2880" w:firstLine="720"/>
        <w:jc w:val="both"/>
        <w:rPr>
          <w:rFonts w:ascii="Times New Roman" w:hAnsi="Times New Roman" w:cs="Times New Roman"/>
          <w:sz w:val="24"/>
          <w:szCs w:val="24"/>
        </w:rPr>
      </w:pPr>
    </w:p>
    <w:p w:rsidR="00D0394E" w:rsidRPr="00862F1E" w:rsidRDefault="00D0394E" w:rsidP="00D0394E">
      <w:pPr>
        <w:pStyle w:val="NoSpacing"/>
        <w:spacing w:line="360" w:lineRule="auto"/>
        <w:ind w:left="2880" w:firstLine="720"/>
        <w:jc w:val="both"/>
        <w:rPr>
          <w:rFonts w:ascii="Times New Roman" w:hAnsi="Times New Roman" w:cs="Times New Roman"/>
          <w:sz w:val="24"/>
          <w:szCs w:val="24"/>
        </w:rPr>
      </w:pPr>
    </w:p>
    <w:p w:rsidR="00D0394E" w:rsidRPr="00862F1E" w:rsidRDefault="00D0394E" w:rsidP="00D0394E">
      <w:pPr>
        <w:pStyle w:val="NoSpacing"/>
        <w:spacing w:line="360" w:lineRule="auto"/>
        <w:ind w:left="2880" w:firstLine="720"/>
        <w:jc w:val="right"/>
        <w:rPr>
          <w:rFonts w:ascii="Times New Roman" w:hAnsi="Times New Roman" w:cs="Times New Roman"/>
          <w:sz w:val="24"/>
          <w:szCs w:val="24"/>
        </w:rPr>
      </w:pPr>
    </w:p>
    <w:p w:rsidR="00D0394E" w:rsidRPr="00862F1E" w:rsidRDefault="00D0394E" w:rsidP="00D0394E">
      <w:pPr>
        <w:pStyle w:val="NoSpacing"/>
        <w:spacing w:line="360" w:lineRule="auto"/>
        <w:ind w:left="2880" w:firstLine="720"/>
        <w:jc w:val="center"/>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Aslı Aldağ</w:t>
      </w:r>
    </w:p>
    <w:p w:rsidR="00D0394E" w:rsidRPr="00862F1E" w:rsidRDefault="00D0394E" w:rsidP="00D0394E">
      <w:pPr>
        <w:spacing w:line="360" w:lineRule="auto"/>
        <w:jc w:val="right"/>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Yakın Doğu Üniversitesi</w:t>
      </w:r>
    </w:p>
    <w:p w:rsidR="00D0394E" w:rsidRPr="00862F1E" w:rsidRDefault="00D0394E" w:rsidP="00D0394E">
      <w:pPr>
        <w:spacing w:line="360" w:lineRule="auto"/>
        <w:jc w:val="right"/>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Sağlık Bilimleri Enstitüsü</w:t>
      </w:r>
    </w:p>
    <w:p w:rsidR="00D0394E" w:rsidRPr="00862F1E" w:rsidRDefault="00D0394E" w:rsidP="00D0394E">
      <w:pPr>
        <w:spacing w:line="360" w:lineRule="auto"/>
        <w:ind w:left="4320" w:firstLine="720"/>
        <w:jc w:val="right"/>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Hemşirelik Yükseklisans Öğrencisi</w:t>
      </w:r>
    </w:p>
    <w:p w:rsidR="004F2D99" w:rsidRPr="00862F1E" w:rsidRDefault="004F2D99" w:rsidP="004F2D99">
      <w:pPr>
        <w:spacing w:line="360" w:lineRule="auto"/>
        <w:jc w:val="center"/>
        <w:rPr>
          <w:rFonts w:ascii="Times New Roman" w:eastAsia="Times New Roman" w:hAnsi="Times New Roman" w:cs="Times New Roman"/>
          <w:b/>
          <w:sz w:val="24"/>
          <w:szCs w:val="24"/>
        </w:rPr>
      </w:pPr>
    </w:p>
    <w:p w:rsidR="004F2D99" w:rsidRPr="00862F1E" w:rsidRDefault="004F2D99" w:rsidP="004F2D99">
      <w:pPr>
        <w:spacing w:line="360" w:lineRule="auto"/>
        <w:jc w:val="center"/>
        <w:rPr>
          <w:rFonts w:ascii="Times New Roman" w:eastAsia="Times New Roman" w:hAnsi="Times New Roman" w:cs="Times New Roman"/>
          <w:b/>
          <w:sz w:val="24"/>
          <w:szCs w:val="24"/>
        </w:rPr>
      </w:pPr>
    </w:p>
    <w:p w:rsidR="00D0394E" w:rsidRPr="00862F1E" w:rsidRDefault="004F2D99" w:rsidP="004F2D99">
      <w:pPr>
        <w:spacing w:line="360" w:lineRule="auto"/>
        <w:jc w:val="center"/>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lastRenderedPageBreak/>
        <w:t>YATAKLI TEDAVİ KURUMLARI DAİRESİ HASTANELERİNDE ÇALIŞAN HEMŞİRELERİN İNTRAMUSKÜLER ENJEKSİYONA İLİŞKİ</w:t>
      </w:r>
      <w:r w:rsidRPr="00862F1E">
        <w:rPr>
          <w:rFonts w:ascii="Times New Roman" w:hAnsi="Times New Roman" w:cs="Times New Roman"/>
          <w:b/>
          <w:sz w:val="24"/>
          <w:szCs w:val="24"/>
        </w:rPr>
        <w:t xml:space="preserve">N BİLGİ  </w:t>
      </w:r>
      <w:r w:rsidRPr="00862F1E">
        <w:rPr>
          <w:rFonts w:ascii="Times New Roman" w:eastAsia="Times New Roman" w:hAnsi="Times New Roman" w:cs="Times New Roman"/>
          <w:b/>
          <w:sz w:val="24"/>
          <w:szCs w:val="24"/>
        </w:rPr>
        <w:t>DÜZEYLERİ</w:t>
      </w: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1. BÖLÜM</w:t>
      </w:r>
      <w:r w:rsidRPr="00862F1E">
        <w:rPr>
          <w:rFonts w:ascii="Times New Roman" w:hAnsi="Times New Roman" w:cs="Times New Roman"/>
          <w:b/>
          <w:sz w:val="24"/>
          <w:szCs w:val="24"/>
        </w:rPr>
        <w:t xml:space="preserve">: </w:t>
      </w:r>
      <w:r w:rsidRPr="00862F1E">
        <w:rPr>
          <w:rFonts w:ascii="Times New Roman" w:eastAsia="Times New Roman" w:hAnsi="Times New Roman" w:cs="Times New Roman"/>
          <w:b/>
          <w:sz w:val="24"/>
          <w:szCs w:val="24"/>
        </w:rPr>
        <w:t>HEMŞİRELERİN TANITICI ÖZELLİKLERİNE YÖNELİK SORULAR</w:t>
      </w: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1. Çalıştığınız hastaneyi belirtiniz.</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a) Dr. Burhan Nalbantoğlu Devlet Hastanesi</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b) Gazi Magosa Devlet Hastanesi</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c) Girne Akçiçek Devlet Hastanesi</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d) Cengiz Topel Devlet Hastanesi</w:t>
      </w:r>
    </w:p>
    <w:p w:rsidR="00D0394E" w:rsidRPr="00862F1E" w:rsidRDefault="00D0394E" w:rsidP="00D0394E">
      <w:pPr>
        <w:spacing w:line="360" w:lineRule="auto"/>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t>2. Çalıştığınız servisi belirtiniz:</w:t>
      </w:r>
      <w:r w:rsidRPr="00862F1E">
        <w:rPr>
          <w:rFonts w:ascii="Times New Roman" w:eastAsia="Times New Roman" w:hAnsi="Times New Roman" w:cs="Times New Roman"/>
          <w:sz w:val="24"/>
          <w:szCs w:val="24"/>
        </w:rPr>
        <w:t>…………………………………………..........................</w:t>
      </w:r>
    </w:p>
    <w:p w:rsidR="00D0394E" w:rsidRPr="00862F1E" w:rsidRDefault="00D0394E" w:rsidP="00D0394E">
      <w:pPr>
        <w:spacing w:line="360" w:lineRule="auto"/>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3. Hemşire olarak çalışma sürenizi yazınız</w:t>
      </w:r>
      <w:r w:rsidRPr="00862F1E">
        <w:rPr>
          <w:rFonts w:ascii="Times New Roman" w:hAnsi="Times New Roman" w:cs="Times New Roman"/>
          <w:b/>
          <w:sz w:val="24"/>
          <w:szCs w:val="24"/>
        </w:rPr>
        <w:t xml:space="preserve">: </w:t>
      </w:r>
      <w:r w:rsidRPr="00862F1E">
        <w:rPr>
          <w:rFonts w:ascii="Times New Roman" w:eastAsia="Times New Roman" w:hAnsi="Times New Roman" w:cs="Times New Roman"/>
          <w:bCs/>
          <w:sz w:val="24"/>
          <w:szCs w:val="24"/>
        </w:rPr>
        <w:t>........................................................................</w:t>
      </w:r>
      <w:r w:rsidRPr="00862F1E">
        <w:rPr>
          <w:rFonts w:ascii="Times New Roman" w:hAnsi="Times New Roman" w:cs="Times New Roman"/>
          <w:bCs/>
          <w:sz w:val="24"/>
          <w:szCs w:val="24"/>
        </w:rPr>
        <w:t>................</w:t>
      </w: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 xml:space="preserve">4. Sıklıkla çalıştığınız vardiya hangisidir? </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a) 07.00-14.00 </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b) 14.00-21.00 </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c) 21.00-07.00</w:t>
      </w: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5. Eğitim Düzeyiniz nedir?</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a) Sağlık Meslek Lisesi  </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b) Hemşirelik Ön lisans</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lastRenderedPageBreak/>
        <w:t>c) Hemşirelik Lisans</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d) Hemşirelik Lisansüstü</w:t>
      </w: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6. Çalıştığınız serviste ortalama haftada kaç hastaya intramüsküler enjeksiyon yaptığınızı yazınız</w:t>
      </w:r>
      <w:r w:rsidRPr="00862F1E">
        <w:rPr>
          <w:rFonts w:ascii="Times New Roman" w:eastAsia="Times New Roman" w:hAnsi="Times New Roman" w:cs="Times New Roman"/>
          <w:bCs/>
          <w:sz w:val="24"/>
          <w:szCs w:val="24"/>
        </w:rPr>
        <w:t>………………………………………………………………………..</w:t>
      </w:r>
    </w:p>
    <w:p w:rsidR="00D0394E" w:rsidRPr="00862F1E" w:rsidRDefault="00D0394E" w:rsidP="00D0394E">
      <w:pPr>
        <w:spacing w:line="360" w:lineRule="auto"/>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hAnsi="Times New Roman" w:cs="Times New Roman"/>
          <w:b/>
          <w:sz w:val="24"/>
          <w:szCs w:val="24"/>
        </w:rPr>
        <w:t>7. İntramüskü</w:t>
      </w:r>
      <w:r w:rsidRPr="00862F1E">
        <w:rPr>
          <w:rFonts w:ascii="Times New Roman" w:eastAsia="Times New Roman" w:hAnsi="Times New Roman" w:cs="Times New Roman"/>
          <w:b/>
          <w:sz w:val="24"/>
          <w:szCs w:val="24"/>
        </w:rPr>
        <w:t>ler enjeksiyon konusundaki bilgi düzeyinizi aşağıdaki çizelge üzerinde işaretleyiniz</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0┴─</w:t>
      </w:r>
      <w:r w:rsidRPr="00862F1E">
        <w:rPr>
          <w:rFonts w:ascii="Times New Roman" w:eastAsia="Times New Roman" w:hAnsi="Times New Roman" w:cs="Times New Roman"/>
          <w:b/>
          <w:sz w:val="24"/>
          <w:szCs w:val="24"/>
        </w:rPr>
        <w:t>1</w:t>
      </w:r>
      <w:r w:rsidRPr="00862F1E">
        <w:rPr>
          <w:rFonts w:ascii="Times New Roman" w:eastAsia="Times New Roman" w:hAnsi="Times New Roman" w:cs="Times New Roman"/>
          <w:sz w:val="24"/>
          <w:szCs w:val="24"/>
        </w:rPr>
        <w:t>──┴─2──┴─3──┴─4──┴─5──┴─6──┴─7──┴─8──┴─9──┴─</w:t>
      </w:r>
      <w:r w:rsidRPr="00862F1E">
        <w:rPr>
          <w:rFonts w:ascii="Times New Roman" w:eastAsia="Times New Roman" w:hAnsi="Times New Roman" w:cs="Times New Roman"/>
          <w:b/>
          <w:sz w:val="24"/>
          <w:szCs w:val="24"/>
        </w:rPr>
        <w:t>10</w:t>
      </w:r>
      <w:r w:rsidRPr="00862F1E">
        <w:rPr>
          <w:rFonts w:ascii="Times New Roman" w:eastAsia="Times New Roman" w:hAnsi="Times New Roman" w:cs="Times New Roman"/>
          <w:sz w:val="24"/>
          <w:szCs w:val="24"/>
        </w:rPr>
        <w:t xml:space="preserve">──┴            </w:t>
      </w: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8. Mezuniyetinizden sonra İntramuskulerenjeksiyon uygulanmasına ilişkin herhangi bir eğitim programına katıldınız mı?</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a) Evet (Eğitimin niteliğini belirtiniz…………………………………………………….)</w:t>
      </w:r>
    </w:p>
    <w:p w:rsidR="00D0394E" w:rsidRPr="00862F1E" w:rsidRDefault="00D0394E" w:rsidP="00D0394E">
      <w:pPr>
        <w:spacing w:line="360" w:lineRule="auto"/>
        <w:jc w:val="both"/>
        <w:rPr>
          <w:rFonts w:ascii="Times New Roman" w:hAnsi="Times New Roman" w:cs="Times New Roman"/>
          <w:sz w:val="24"/>
          <w:szCs w:val="24"/>
        </w:rPr>
      </w:pPr>
      <w:r w:rsidRPr="00862F1E">
        <w:rPr>
          <w:rFonts w:ascii="Times New Roman" w:eastAsia="Times New Roman" w:hAnsi="Times New Roman" w:cs="Times New Roman"/>
          <w:sz w:val="24"/>
          <w:szCs w:val="24"/>
        </w:rPr>
        <w:t>b) Hayı</w:t>
      </w:r>
      <w:r w:rsidR="00D76BF6" w:rsidRPr="00862F1E">
        <w:rPr>
          <w:rFonts w:ascii="Times New Roman" w:eastAsia="Times New Roman" w:hAnsi="Times New Roman" w:cs="Times New Roman"/>
          <w:sz w:val="24"/>
          <w:szCs w:val="24"/>
        </w:rPr>
        <w:t>r</w:t>
      </w:r>
    </w:p>
    <w:p w:rsidR="00D0394E" w:rsidRPr="00862F1E" w:rsidRDefault="00D0394E" w:rsidP="00D0394E">
      <w:pPr>
        <w:spacing w:line="360" w:lineRule="auto"/>
        <w:jc w:val="both"/>
        <w:rPr>
          <w:rFonts w:ascii="Times New Roman" w:hAnsi="Times New Roman" w:cs="Times New Roman"/>
          <w:sz w:val="24"/>
          <w:szCs w:val="24"/>
        </w:rPr>
      </w:pPr>
    </w:p>
    <w:p w:rsidR="00D0394E" w:rsidRPr="00862F1E" w:rsidRDefault="00D0394E" w:rsidP="00D0394E">
      <w:pPr>
        <w:tabs>
          <w:tab w:val="left" w:pos="426"/>
        </w:tabs>
        <w:spacing w:line="360" w:lineRule="auto"/>
        <w:ind w:hanging="284"/>
        <w:jc w:val="both"/>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t xml:space="preserve">                   II. BÖLÜM</w:t>
      </w:r>
      <w:r w:rsidRPr="00862F1E">
        <w:rPr>
          <w:rFonts w:ascii="Times New Roman" w:hAnsi="Times New Roman" w:cs="Times New Roman"/>
          <w:sz w:val="24"/>
          <w:szCs w:val="24"/>
        </w:rPr>
        <w:t xml:space="preserve">: </w:t>
      </w:r>
      <w:r w:rsidRPr="00862F1E">
        <w:rPr>
          <w:rFonts w:ascii="Times New Roman" w:eastAsia="Times New Roman" w:hAnsi="Times New Roman" w:cs="Times New Roman"/>
          <w:b/>
          <w:sz w:val="24"/>
          <w:szCs w:val="24"/>
        </w:rPr>
        <w:t>HEMŞİRELERİN IM ENJEKSİYON KONUSUNDAKİ BİLGİ DÜZEYLERİNİ BELİRLEMEYE YÖNELİK SORULAR</w:t>
      </w:r>
    </w:p>
    <w:p w:rsidR="00D0394E" w:rsidRPr="00862F1E" w:rsidRDefault="00D0394E" w:rsidP="00D0394E">
      <w:pPr>
        <w:spacing w:line="360" w:lineRule="auto"/>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 xml:space="preserve">1. Sağlıklı yetişkin bir bireyde intramüsküler enjeksiyon için kullanılabilecek </w:t>
      </w:r>
      <w:r w:rsidRPr="00862F1E">
        <w:rPr>
          <w:rFonts w:ascii="Times New Roman" w:eastAsia="Times New Roman" w:hAnsi="Times New Roman" w:cs="Times New Roman"/>
          <w:b/>
          <w:sz w:val="24"/>
          <w:szCs w:val="24"/>
          <w:u w:val="single"/>
        </w:rPr>
        <w:t>en uygun</w:t>
      </w:r>
      <w:r w:rsidRPr="00862F1E">
        <w:rPr>
          <w:rFonts w:ascii="Times New Roman" w:eastAsia="Times New Roman" w:hAnsi="Times New Roman" w:cs="Times New Roman"/>
          <w:b/>
          <w:sz w:val="24"/>
          <w:szCs w:val="24"/>
        </w:rPr>
        <w:t xml:space="preserve"> bölge aşağıdakilerden hangisidir? </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Dorsogluteal</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Ventrogluteal</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c) Deltoid</w:t>
      </w:r>
    </w:p>
    <w:p w:rsidR="007550B4" w:rsidRPr="00802569"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d) Rektus femoris</w:t>
      </w:r>
    </w:p>
    <w:p w:rsidR="007550B4" w:rsidRPr="00862F1E" w:rsidRDefault="007550B4" w:rsidP="00D0394E">
      <w:pPr>
        <w:spacing w:line="360" w:lineRule="auto"/>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t>2. Yürümeye başlayan çocuklarda IM enjeksiyon yapılabilecek</w:t>
      </w:r>
      <w:r w:rsidRPr="00862F1E">
        <w:rPr>
          <w:rFonts w:ascii="Times New Roman" w:eastAsia="Times New Roman" w:hAnsi="Times New Roman" w:cs="Times New Roman"/>
          <w:b/>
          <w:sz w:val="24"/>
          <w:szCs w:val="24"/>
          <w:u w:val="single"/>
        </w:rPr>
        <w:t xml:space="preserve"> en uygun kaslar hangi seçenekte doğru verilmiştir</w:t>
      </w:r>
      <w:r w:rsidRPr="00862F1E">
        <w:rPr>
          <w:rFonts w:ascii="Times New Roman" w:eastAsia="Times New Roman" w:hAnsi="Times New Roman" w:cs="Times New Roman"/>
          <w:b/>
          <w:sz w:val="24"/>
          <w:szCs w:val="24"/>
        </w:rPr>
        <w:t>?</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M. gluteus medius - M. Vastus lateralis</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M. gluteus maksimus - M. Gluteus minimus</w:t>
      </w:r>
    </w:p>
    <w:p w:rsidR="00D0394E" w:rsidRPr="00862F1E" w:rsidRDefault="00561D48" w:rsidP="00D0394E">
      <w:pPr>
        <w:tabs>
          <w:tab w:val="left" w:pos="625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394E" w:rsidRPr="00862F1E">
        <w:rPr>
          <w:rFonts w:ascii="Times New Roman" w:eastAsia="Times New Roman" w:hAnsi="Times New Roman" w:cs="Times New Roman"/>
          <w:sz w:val="24"/>
          <w:szCs w:val="24"/>
        </w:rPr>
        <w:t>c) M. vastus lateralis - M. deltoideus</w:t>
      </w:r>
      <w:r w:rsidR="00D0394E" w:rsidRPr="00862F1E">
        <w:rPr>
          <w:rFonts w:ascii="Times New Roman" w:eastAsia="Times New Roman" w:hAnsi="Times New Roman" w:cs="Times New Roman"/>
          <w:sz w:val="24"/>
          <w:szCs w:val="24"/>
        </w:rPr>
        <w:tab/>
      </w:r>
    </w:p>
    <w:p w:rsidR="00D0394E" w:rsidRPr="00862F1E" w:rsidRDefault="00D0394E" w:rsidP="00D0394E">
      <w:pPr>
        <w:spacing w:line="360" w:lineRule="auto"/>
        <w:jc w:val="both"/>
        <w:rPr>
          <w:rFonts w:ascii="Times New Roman" w:hAnsi="Times New Roman" w:cs="Times New Roman"/>
          <w:sz w:val="24"/>
          <w:szCs w:val="24"/>
        </w:rPr>
      </w:pPr>
      <w:r w:rsidRPr="00862F1E">
        <w:rPr>
          <w:rFonts w:ascii="Times New Roman" w:eastAsia="Times New Roman" w:hAnsi="Times New Roman" w:cs="Times New Roman"/>
          <w:sz w:val="24"/>
          <w:szCs w:val="24"/>
        </w:rPr>
        <w:t xml:space="preserve">    d) M. gluteus minimus - M. </w:t>
      </w:r>
      <w:r w:rsidRPr="00862F1E">
        <w:rPr>
          <w:rFonts w:ascii="Times New Roman" w:hAnsi="Times New Roman" w:cs="Times New Roman"/>
          <w:sz w:val="24"/>
          <w:szCs w:val="24"/>
        </w:rPr>
        <w:t>D</w:t>
      </w:r>
      <w:r w:rsidRPr="00862F1E">
        <w:rPr>
          <w:rFonts w:ascii="Times New Roman" w:eastAsia="Times New Roman" w:hAnsi="Times New Roman" w:cs="Times New Roman"/>
          <w:sz w:val="24"/>
          <w:szCs w:val="24"/>
        </w:rPr>
        <w:t>eltoideus</w:t>
      </w: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 xml:space="preserve">3. 0-3 yaş çocuklarda IM enjeksiyonda bir bölgeye uygulanabilecek ilaç miktarı </w:t>
      </w:r>
      <w:r w:rsidRPr="00862F1E">
        <w:rPr>
          <w:rFonts w:ascii="Times New Roman" w:eastAsia="Times New Roman" w:hAnsi="Times New Roman" w:cs="Times New Roman"/>
          <w:b/>
          <w:sz w:val="24"/>
          <w:szCs w:val="24"/>
          <w:u w:val="single"/>
        </w:rPr>
        <w:t>en fazla</w:t>
      </w:r>
      <w:r w:rsidRPr="00862F1E">
        <w:rPr>
          <w:rFonts w:ascii="Times New Roman" w:eastAsia="Times New Roman" w:hAnsi="Times New Roman" w:cs="Times New Roman"/>
          <w:b/>
          <w:sz w:val="24"/>
          <w:szCs w:val="24"/>
        </w:rPr>
        <w:t xml:space="preserve"> kaç ml olmalıdır?</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1 ml</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2 ml</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c) 3 ml</w:t>
      </w:r>
    </w:p>
    <w:p w:rsidR="00D0394E" w:rsidRPr="00862F1E" w:rsidRDefault="00D0394E" w:rsidP="00D0394E">
      <w:pPr>
        <w:spacing w:after="120" w:line="360" w:lineRule="auto"/>
        <w:jc w:val="both"/>
        <w:rPr>
          <w:rFonts w:ascii="Times New Roman" w:hAnsi="Times New Roman" w:cs="Times New Roman"/>
          <w:sz w:val="24"/>
          <w:szCs w:val="24"/>
        </w:rPr>
      </w:pPr>
      <w:r w:rsidRPr="00862F1E">
        <w:rPr>
          <w:rFonts w:ascii="Times New Roman" w:eastAsia="Times New Roman" w:hAnsi="Times New Roman" w:cs="Times New Roman"/>
          <w:sz w:val="24"/>
          <w:szCs w:val="24"/>
        </w:rPr>
        <w:t xml:space="preserve">      d) 4 </w:t>
      </w:r>
      <w:r w:rsidRPr="00862F1E">
        <w:rPr>
          <w:rFonts w:ascii="Times New Roman" w:hAnsi="Times New Roman" w:cs="Times New Roman"/>
          <w:sz w:val="24"/>
          <w:szCs w:val="24"/>
        </w:rPr>
        <w:t>ml</w:t>
      </w:r>
    </w:p>
    <w:p w:rsidR="00D0394E" w:rsidRPr="00862F1E" w:rsidRDefault="00D0394E" w:rsidP="00D0394E">
      <w:pPr>
        <w:spacing w:after="120"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4.Ventrogluteal bölgede IM enjeksiyonla ilaç hangi kaslara verilir?</w:t>
      </w:r>
    </w:p>
    <w:p w:rsidR="00D0394E" w:rsidRPr="00862F1E" w:rsidRDefault="00D0394E" w:rsidP="00D0394E">
      <w:pPr>
        <w:spacing w:after="120" w:line="360" w:lineRule="auto"/>
        <w:ind w:firstLine="284"/>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a) M. gluteus medius - M. Gluteus minimus</w:t>
      </w:r>
    </w:p>
    <w:p w:rsidR="00D0394E" w:rsidRPr="00862F1E" w:rsidRDefault="00D0394E" w:rsidP="00D0394E">
      <w:pPr>
        <w:spacing w:after="120" w:line="360" w:lineRule="auto"/>
        <w:ind w:firstLine="284"/>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b) M. gluteus maksimus - M. gluteus medius</w:t>
      </w:r>
    </w:p>
    <w:p w:rsidR="00D0394E" w:rsidRPr="00862F1E" w:rsidRDefault="00D0394E" w:rsidP="00D0394E">
      <w:pPr>
        <w:spacing w:after="120" w:line="360" w:lineRule="auto"/>
        <w:ind w:firstLine="284"/>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c) M. gluteus maksimus - M. vastus lateralis </w:t>
      </w:r>
    </w:p>
    <w:p w:rsidR="00D0394E" w:rsidRPr="00862F1E" w:rsidRDefault="00D0394E" w:rsidP="00D0394E">
      <w:pPr>
        <w:spacing w:after="120" w:line="360" w:lineRule="auto"/>
        <w:ind w:firstLine="284"/>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d) M. Gluteus minimus - M. rektus femoris </w:t>
      </w:r>
    </w:p>
    <w:p w:rsidR="00D0394E" w:rsidRPr="00862F1E" w:rsidRDefault="00D0394E" w:rsidP="00D0394E">
      <w:pPr>
        <w:spacing w:line="360" w:lineRule="auto"/>
        <w:jc w:val="both"/>
        <w:rPr>
          <w:rFonts w:ascii="Times New Roman" w:hAnsi="Times New Roman" w:cs="Times New Roman"/>
          <w:b/>
          <w:sz w:val="24"/>
          <w:szCs w:val="24"/>
        </w:rPr>
      </w:pPr>
    </w:p>
    <w:p w:rsidR="00D0394E" w:rsidRPr="00862F1E" w:rsidRDefault="00D0394E" w:rsidP="00D0394E">
      <w:pPr>
        <w:spacing w:line="360" w:lineRule="auto"/>
        <w:jc w:val="both"/>
        <w:rPr>
          <w:rFonts w:ascii="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lastRenderedPageBreak/>
        <w:t xml:space="preserve">5.Yetişkinlerde deltoid kasına uygulanabilecek ilaç miktarı </w:t>
      </w:r>
      <w:r w:rsidRPr="00862F1E">
        <w:rPr>
          <w:rFonts w:ascii="Times New Roman" w:eastAsia="Times New Roman" w:hAnsi="Times New Roman" w:cs="Times New Roman"/>
          <w:b/>
          <w:sz w:val="24"/>
          <w:szCs w:val="24"/>
          <w:u w:val="single"/>
        </w:rPr>
        <w:t>en fazla</w:t>
      </w:r>
      <w:r w:rsidRPr="00862F1E">
        <w:rPr>
          <w:rFonts w:ascii="Times New Roman" w:eastAsia="Times New Roman" w:hAnsi="Times New Roman" w:cs="Times New Roman"/>
          <w:b/>
          <w:sz w:val="24"/>
          <w:szCs w:val="24"/>
        </w:rPr>
        <w:t xml:space="preserve"> kaç ml olmalıdır?</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1 ml</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2 ml</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c) 3 ml</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d) 4 ml</w:t>
      </w:r>
    </w:p>
    <w:p w:rsidR="00D0394E" w:rsidRPr="00862F1E" w:rsidRDefault="00D0394E" w:rsidP="00D0394E">
      <w:pPr>
        <w:spacing w:after="120"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 xml:space="preserve">6. Kas dokusu iyi gelişmiş yetişkinlerde Vetrogluteal bölgeye bir defada uygulanabilecekilaç miktarı </w:t>
      </w:r>
      <w:r w:rsidRPr="00862F1E">
        <w:rPr>
          <w:rFonts w:ascii="Times New Roman" w:eastAsia="Times New Roman" w:hAnsi="Times New Roman" w:cs="Times New Roman"/>
          <w:b/>
          <w:sz w:val="24"/>
          <w:szCs w:val="24"/>
          <w:u w:val="single"/>
        </w:rPr>
        <w:t>en fazla</w:t>
      </w:r>
      <w:r w:rsidRPr="00862F1E">
        <w:rPr>
          <w:rFonts w:ascii="Times New Roman" w:eastAsia="Times New Roman" w:hAnsi="Times New Roman" w:cs="Times New Roman"/>
          <w:b/>
          <w:sz w:val="24"/>
          <w:szCs w:val="24"/>
        </w:rPr>
        <w:t xml:space="preserve"> kaç ml olmalıdır?</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3 ml</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4 ml</w:t>
      </w:r>
    </w:p>
    <w:p w:rsidR="00D0394E" w:rsidRPr="00862F1E" w:rsidRDefault="00561D48" w:rsidP="00D0394E">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394E" w:rsidRPr="00862F1E">
        <w:rPr>
          <w:rFonts w:ascii="Times New Roman" w:eastAsia="Times New Roman" w:hAnsi="Times New Roman" w:cs="Times New Roman"/>
          <w:sz w:val="24"/>
          <w:szCs w:val="24"/>
        </w:rPr>
        <w:t>c) 5 ml</w:t>
      </w:r>
    </w:p>
    <w:p w:rsidR="00D0394E" w:rsidRPr="00862F1E" w:rsidRDefault="00D0394E" w:rsidP="00D0394E">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d) 6 ml</w:t>
      </w: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t xml:space="preserve">7.IM enjeksiyon uygulamasında iğnenin uzunluğunun belirlenmesinde aşağıdakilerden hangisi </w:t>
      </w:r>
      <w:r w:rsidRPr="00862F1E">
        <w:rPr>
          <w:rFonts w:ascii="Times New Roman" w:eastAsia="Times New Roman" w:hAnsi="Times New Roman" w:cs="Times New Roman"/>
          <w:b/>
          <w:sz w:val="24"/>
          <w:szCs w:val="24"/>
          <w:u w:val="single"/>
        </w:rPr>
        <w:t>temel</w:t>
      </w:r>
      <w:r w:rsidRPr="00862F1E">
        <w:rPr>
          <w:rFonts w:ascii="Times New Roman" w:eastAsia="Times New Roman" w:hAnsi="Times New Roman" w:cs="Times New Roman"/>
          <w:b/>
          <w:sz w:val="24"/>
          <w:szCs w:val="24"/>
        </w:rPr>
        <w:t xml:space="preserve"> belirleyici olarak kullanılmaz?</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Hastanın yaşı </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Hastanın kilosu</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c) İlacın miktarı </w:t>
      </w:r>
    </w:p>
    <w:p w:rsidR="00D0394E" w:rsidRPr="00862F1E" w:rsidRDefault="00D0394E" w:rsidP="00D0394E">
      <w:pPr>
        <w:spacing w:line="360" w:lineRule="auto"/>
        <w:jc w:val="both"/>
        <w:rPr>
          <w:rFonts w:ascii="Times New Roman" w:hAnsi="Times New Roman" w:cs="Times New Roman"/>
          <w:sz w:val="24"/>
          <w:szCs w:val="24"/>
        </w:rPr>
      </w:pPr>
      <w:r w:rsidRPr="00862F1E">
        <w:rPr>
          <w:rFonts w:ascii="Times New Roman" w:eastAsia="Times New Roman" w:hAnsi="Times New Roman" w:cs="Times New Roman"/>
          <w:sz w:val="24"/>
          <w:szCs w:val="24"/>
        </w:rPr>
        <w:t xml:space="preserve">   d) İlacın cinsi</w:t>
      </w: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lastRenderedPageBreak/>
        <w:t xml:space="preserve">8. Yetişkin bir hastaya ventrogluteal bölgeden IM enjeksiyon uygulamasında, iğne boyu, iğne numarası, dokuya giriş açısı ve verilebilecek </w:t>
      </w:r>
      <w:r w:rsidRPr="00862F1E">
        <w:rPr>
          <w:rFonts w:ascii="Times New Roman" w:eastAsia="Times New Roman" w:hAnsi="Times New Roman" w:cs="Times New Roman"/>
          <w:b/>
          <w:sz w:val="24"/>
          <w:szCs w:val="24"/>
          <w:u w:val="single"/>
        </w:rPr>
        <w:t>en fazla</w:t>
      </w:r>
      <w:r w:rsidRPr="00862F1E">
        <w:rPr>
          <w:rFonts w:ascii="Times New Roman" w:eastAsia="Times New Roman" w:hAnsi="Times New Roman" w:cs="Times New Roman"/>
          <w:b/>
          <w:sz w:val="24"/>
          <w:szCs w:val="24"/>
        </w:rPr>
        <w:t xml:space="preserve"> ilaç miktarı aşağıdaki seçeneklerin hangisinde</w:t>
      </w:r>
      <w:r w:rsidRPr="00862F1E">
        <w:rPr>
          <w:rFonts w:ascii="Times New Roman" w:eastAsia="Times New Roman" w:hAnsi="Times New Roman" w:cs="Times New Roman"/>
          <w:b/>
          <w:sz w:val="24"/>
          <w:szCs w:val="24"/>
          <w:u w:val="single"/>
        </w:rPr>
        <w:t>tam olarak doğru</w:t>
      </w:r>
      <w:r w:rsidRPr="00862F1E">
        <w:rPr>
          <w:rFonts w:ascii="Times New Roman" w:eastAsia="Times New Roman" w:hAnsi="Times New Roman" w:cs="Times New Roman"/>
          <w:b/>
          <w:sz w:val="24"/>
          <w:szCs w:val="24"/>
        </w:rPr>
        <w:t>verilmiştir?</w:t>
      </w:r>
    </w:p>
    <w:p w:rsidR="00D0394E" w:rsidRPr="00862F1E" w:rsidRDefault="00D0394E" w:rsidP="00D0394E">
      <w:pPr>
        <w:spacing w:line="360" w:lineRule="auto"/>
        <w:jc w:val="both"/>
        <w:rPr>
          <w:rFonts w:ascii="Times New Roman" w:eastAsia="Times New Roman" w:hAnsi="Times New Roman" w:cs="Times New Roman"/>
          <w:sz w:val="24"/>
          <w:szCs w:val="24"/>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67"/>
        <w:gridCol w:w="1949"/>
        <w:gridCol w:w="1949"/>
        <w:gridCol w:w="1949"/>
        <w:gridCol w:w="1949"/>
      </w:tblGrid>
      <w:tr w:rsidR="00862F1E" w:rsidRPr="00862F1E" w:rsidTr="00A8693F">
        <w:trPr>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394E" w:rsidRPr="00862F1E" w:rsidRDefault="00D0394E" w:rsidP="00A8693F">
            <w:pPr>
              <w:spacing w:line="360" w:lineRule="auto"/>
              <w:jc w:val="both"/>
              <w:rPr>
                <w:rFonts w:ascii="Times New Roman" w:eastAsia="Times New Roman" w:hAnsi="Times New Roman" w:cs="Times New Roman"/>
                <w:sz w:val="24"/>
                <w:szCs w:val="24"/>
              </w:rPr>
            </w:pP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İğne boyu</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İğne numarası</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Dokuya Giriş açısı</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0394E" w:rsidRPr="00862F1E" w:rsidRDefault="00D0394E" w:rsidP="00A8693F">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İlaç miktarı</w:t>
            </w:r>
          </w:p>
        </w:tc>
      </w:tr>
      <w:tr w:rsidR="00862F1E" w:rsidRPr="00862F1E" w:rsidTr="00A8693F">
        <w:trPr>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394E" w:rsidRPr="00862F1E" w:rsidRDefault="00D0394E" w:rsidP="00A8693F">
            <w:pPr>
              <w:spacing w:line="360" w:lineRule="auto"/>
              <w:jc w:val="both"/>
              <w:rPr>
                <w:rFonts w:ascii="Times New Roman" w:eastAsia="+mn-ea" w:hAnsi="Times New Roman" w:cs="Times New Roman"/>
                <w:bCs/>
                <w:kern w:val="24"/>
                <w:sz w:val="24"/>
                <w:szCs w:val="24"/>
              </w:rPr>
            </w:pPr>
            <w:r w:rsidRPr="00862F1E">
              <w:rPr>
                <w:rFonts w:ascii="Times New Roman" w:eastAsia="+mn-ea" w:hAnsi="Times New Roman" w:cs="Times New Roman"/>
                <w:bCs/>
                <w:kern w:val="24"/>
                <w:sz w:val="24"/>
                <w:szCs w:val="24"/>
              </w:rPr>
              <w:t>a)</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mn-ea" w:hAnsi="Times New Roman" w:cs="Times New Roman"/>
                <w:bCs/>
                <w:kern w:val="24"/>
                <w:sz w:val="24"/>
                <w:szCs w:val="24"/>
              </w:rPr>
              <w:t>0.6-1 cm</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pStyle w:val="NormalWeb"/>
              <w:spacing w:before="96" w:after="0" w:line="360" w:lineRule="auto"/>
              <w:jc w:val="both"/>
              <w:textAlignment w:val="baseline"/>
              <w:rPr>
                <w:rFonts w:ascii="Times New Roman"/>
                <w:szCs w:val="24"/>
              </w:rPr>
            </w:pPr>
            <w:r w:rsidRPr="00862F1E">
              <w:rPr>
                <w:rFonts w:ascii="Times New Roman" w:eastAsia="+mn-ea"/>
                <w:bCs/>
                <w:kern w:val="24"/>
                <w:szCs w:val="24"/>
              </w:rPr>
              <w:t>26-27</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90˚</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pStyle w:val="NormalWeb"/>
              <w:spacing w:before="0" w:after="0" w:line="360" w:lineRule="auto"/>
              <w:jc w:val="both"/>
              <w:textAlignment w:val="baseline"/>
              <w:rPr>
                <w:rFonts w:ascii="Times New Roman"/>
                <w:szCs w:val="24"/>
              </w:rPr>
            </w:pPr>
            <w:r w:rsidRPr="00862F1E">
              <w:rPr>
                <w:rFonts w:ascii="Times New Roman" w:eastAsia="+mn-ea"/>
                <w:bCs/>
                <w:kern w:val="24"/>
                <w:szCs w:val="24"/>
              </w:rPr>
              <w:t xml:space="preserve">4 ml </w:t>
            </w:r>
          </w:p>
        </w:tc>
      </w:tr>
      <w:tr w:rsidR="00862F1E" w:rsidRPr="00862F1E" w:rsidTr="00A8693F">
        <w:trPr>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394E" w:rsidRPr="00862F1E" w:rsidRDefault="00D0394E" w:rsidP="00A8693F">
            <w:pPr>
              <w:spacing w:line="360" w:lineRule="auto"/>
              <w:jc w:val="both"/>
              <w:rPr>
                <w:rFonts w:ascii="Times New Roman" w:eastAsia="+mn-ea" w:hAnsi="Times New Roman" w:cs="Times New Roman"/>
                <w:bCs/>
                <w:kern w:val="24"/>
                <w:sz w:val="24"/>
                <w:szCs w:val="24"/>
              </w:rPr>
            </w:pPr>
            <w:r w:rsidRPr="00862F1E">
              <w:rPr>
                <w:rFonts w:ascii="Times New Roman" w:eastAsia="+mn-ea" w:hAnsi="Times New Roman" w:cs="Times New Roman"/>
                <w:bCs/>
                <w:kern w:val="24"/>
                <w:sz w:val="24"/>
                <w:szCs w:val="24"/>
              </w:rPr>
              <w:t>b)</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mn-ea" w:hAnsi="Times New Roman" w:cs="Times New Roman"/>
                <w:bCs/>
                <w:kern w:val="24"/>
                <w:sz w:val="24"/>
                <w:szCs w:val="24"/>
              </w:rPr>
              <w:t>2.5-3.75 cm</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20-23</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90˚</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5 ml</w:t>
            </w:r>
          </w:p>
        </w:tc>
      </w:tr>
      <w:tr w:rsidR="00862F1E" w:rsidRPr="00862F1E" w:rsidTr="00A8693F">
        <w:trPr>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c)</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1,5 cm</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25</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90˚ </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3 ml</w:t>
            </w:r>
          </w:p>
        </w:tc>
      </w:tr>
      <w:tr w:rsidR="00862F1E" w:rsidRPr="00862F1E" w:rsidTr="00A8693F">
        <w:trPr>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d)</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3,75</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28</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90˚</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D0394E" w:rsidRPr="00862F1E" w:rsidRDefault="00D0394E" w:rsidP="00A8693F">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2 ml</w:t>
            </w:r>
          </w:p>
        </w:tc>
      </w:tr>
    </w:tbl>
    <w:p w:rsidR="00D0394E" w:rsidRPr="00862F1E" w:rsidRDefault="00D0394E" w:rsidP="00D0394E">
      <w:pPr>
        <w:spacing w:line="360" w:lineRule="auto"/>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9. Ventrogluteal bölgeye IM enjeksiyon uygulaması yaparken aşağıdaki pozisyonlardan hangisini/hangilerini kullanırsınız? (Birden fazla seçenek işaretleyebilirsiniz)</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Sol yan yatış </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Sağ yan yatış</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c) Sırt üstü</w:t>
      </w: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d) Yüzüstü </w:t>
      </w: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lastRenderedPageBreak/>
        <w:t xml:space="preserve">10. IMenjeksiyon uygulaması sırasında ilacın veriliş hızı aşağıdaki seçeneklerin hangisinde doğru verilmiştir? </w:t>
      </w:r>
    </w:p>
    <w:p w:rsidR="00D0394E" w:rsidRPr="00862F1E" w:rsidRDefault="00D0394E" w:rsidP="00D0394E">
      <w:pPr>
        <w:spacing w:line="360" w:lineRule="auto"/>
        <w:ind w:left="720" w:hanging="720"/>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İlaç, 1 ml/ 10-20sn gidecek şekilde enjekte edilir.</w:t>
      </w:r>
    </w:p>
    <w:p w:rsidR="00D0394E" w:rsidRPr="00862F1E" w:rsidRDefault="00D0394E" w:rsidP="00D0394E">
      <w:pPr>
        <w:spacing w:line="360" w:lineRule="auto"/>
        <w:ind w:left="720" w:hanging="720"/>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İlaç, 1 ml/ 20-30 sn  gidecek şekilde enjekte edilir</w:t>
      </w:r>
    </w:p>
    <w:p w:rsidR="00D0394E" w:rsidRPr="00862F1E" w:rsidRDefault="00D0394E" w:rsidP="00D0394E">
      <w:pPr>
        <w:spacing w:line="360" w:lineRule="auto"/>
        <w:ind w:left="720" w:hanging="720"/>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c) İlaç, 1ml/ 30-40 sn gidecek şekilde enjekte edilir</w:t>
      </w:r>
    </w:p>
    <w:p w:rsidR="00D0394E" w:rsidRPr="00862F1E" w:rsidRDefault="00D0394E" w:rsidP="00D0394E">
      <w:pPr>
        <w:spacing w:line="360" w:lineRule="auto"/>
        <w:ind w:left="720" w:hanging="720"/>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d) İlaç, 1ml/ 40-50 s</w:t>
      </w:r>
      <w:r w:rsidRPr="00862F1E">
        <w:rPr>
          <w:rFonts w:ascii="Times New Roman" w:hAnsi="Times New Roman" w:cs="Times New Roman"/>
          <w:sz w:val="24"/>
          <w:szCs w:val="24"/>
        </w:rPr>
        <w:t>n gidecek şekilde enjekte edilir</w:t>
      </w:r>
    </w:p>
    <w:p w:rsidR="00D0394E" w:rsidRPr="00862F1E" w:rsidRDefault="00D0394E" w:rsidP="00D0394E">
      <w:pPr>
        <w:spacing w:line="360" w:lineRule="auto"/>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 xml:space="preserve">11. Enjeksiyonlara bağlı rahatsızlık /ağrıyı azaltmada aşağıdaki uygulamalardan hangisinin </w:t>
      </w:r>
      <w:r w:rsidRPr="00862F1E">
        <w:rPr>
          <w:rFonts w:ascii="Times New Roman" w:eastAsia="Times New Roman" w:hAnsi="Times New Roman" w:cs="Times New Roman"/>
          <w:b/>
          <w:sz w:val="24"/>
          <w:szCs w:val="24"/>
          <w:u w:val="single"/>
        </w:rPr>
        <w:t>etkisi yoktur?</w:t>
      </w:r>
    </w:p>
    <w:p w:rsidR="00D0394E" w:rsidRPr="00862F1E" w:rsidRDefault="00D0394E" w:rsidP="00D0394E">
      <w:pPr>
        <w:numPr>
          <w:ilvl w:val="1"/>
          <w:numId w:val="3"/>
        </w:numPr>
        <w:spacing w:after="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bCs/>
          <w:sz w:val="24"/>
          <w:szCs w:val="24"/>
        </w:rPr>
        <w:t>Bölgeye soğuk uygulama yapmak</w:t>
      </w:r>
    </w:p>
    <w:p w:rsidR="00D0394E" w:rsidRPr="00862F1E" w:rsidRDefault="00D0394E" w:rsidP="00D0394E">
      <w:pPr>
        <w:numPr>
          <w:ilvl w:val="1"/>
          <w:numId w:val="3"/>
        </w:numPr>
        <w:spacing w:after="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İğneyi doku içinde sabit tutmak</w:t>
      </w:r>
    </w:p>
    <w:p w:rsidR="00D0394E" w:rsidRPr="00862F1E" w:rsidRDefault="00D0394E" w:rsidP="00D0394E">
      <w:pPr>
        <w:numPr>
          <w:ilvl w:val="1"/>
          <w:numId w:val="3"/>
        </w:numPr>
        <w:spacing w:after="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Kas gerginliğini azaltacak pozisyon vermek</w:t>
      </w:r>
    </w:p>
    <w:p w:rsidR="00D0394E" w:rsidRPr="00862F1E" w:rsidRDefault="00D0394E" w:rsidP="00D0394E">
      <w:pPr>
        <w:numPr>
          <w:ilvl w:val="1"/>
          <w:numId w:val="3"/>
        </w:numPr>
        <w:spacing w:after="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Enjeksiyon için doğru anatomik noktaları belirlemek</w:t>
      </w: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t>12. IM enjeksiyon uygulamasında ilacı dokuya verdikten sonra ne yaparsınız?</w:t>
      </w:r>
    </w:p>
    <w:p w:rsidR="00D0394E" w:rsidRPr="00862F1E" w:rsidRDefault="00D0394E" w:rsidP="00D76BF6">
      <w:pPr>
        <w:tabs>
          <w:tab w:val="left" w:pos="567"/>
        </w:tabs>
        <w:spacing w:line="360" w:lineRule="auto"/>
        <w:ind w:left="426"/>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a) İğneyi dokudan hemen çıkartırım</w:t>
      </w:r>
    </w:p>
    <w:p w:rsidR="00D0394E" w:rsidRPr="00862F1E" w:rsidRDefault="00561D48" w:rsidP="00D76BF6">
      <w:pPr>
        <w:tabs>
          <w:tab w:val="left" w:pos="284"/>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394E" w:rsidRPr="00862F1E">
        <w:rPr>
          <w:rFonts w:ascii="Times New Roman" w:eastAsia="Times New Roman" w:hAnsi="Times New Roman" w:cs="Times New Roman"/>
          <w:sz w:val="24"/>
          <w:szCs w:val="24"/>
        </w:rPr>
        <w:t>b) 5 sn bekledikten sonra iğneyi dokudan çıkartırım</w:t>
      </w:r>
    </w:p>
    <w:p w:rsidR="00D0394E" w:rsidRPr="00862F1E" w:rsidRDefault="00D0394E" w:rsidP="00D76BF6">
      <w:pPr>
        <w:tabs>
          <w:tab w:val="left" w:pos="567"/>
        </w:tabs>
        <w:spacing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w:t>
      </w:r>
      <w:r w:rsidR="00561D48">
        <w:rPr>
          <w:rFonts w:ascii="Times New Roman" w:eastAsia="Times New Roman" w:hAnsi="Times New Roman" w:cs="Times New Roman"/>
          <w:sz w:val="24"/>
          <w:szCs w:val="24"/>
        </w:rPr>
        <w:t xml:space="preserve">      </w:t>
      </w:r>
      <w:r w:rsidRPr="00862F1E">
        <w:rPr>
          <w:rFonts w:ascii="Times New Roman" w:eastAsia="Times New Roman" w:hAnsi="Times New Roman" w:cs="Times New Roman"/>
          <w:sz w:val="24"/>
          <w:szCs w:val="24"/>
        </w:rPr>
        <w:t xml:space="preserve"> c) 10 sn bekledikten sonra iğneyi seri bir şekilde çıkartırım</w:t>
      </w:r>
    </w:p>
    <w:p w:rsidR="00D0394E" w:rsidRPr="00862F1E" w:rsidRDefault="00D0394E" w:rsidP="00D76BF6">
      <w:pPr>
        <w:tabs>
          <w:tab w:val="left" w:pos="567"/>
        </w:tabs>
        <w:spacing w:line="360" w:lineRule="auto"/>
        <w:ind w:left="426"/>
        <w:jc w:val="both"/>
        <w:rPr>
          <w:rFonts w:ascii="Times New Roman" w:hAnsi="Times New Roman" w:cs="Times New Roman"/>
          <w:sz w:val="24"/>
          <w:szCs w:val="24"/>
        </w:rPr>
      </w:pPr>
      <w:r w:rsidRPr="00862F1E">
        <w:rPr>
          <w:rFonts w:ascii="Times New Roman" w:eastAsia="Times New Roman" w:hAnsi="Times New Roman" w:cs="Times New Roman"/>
          <w:sz w:val="24"/>
          <w:szCs w:val="24"/>
        </w:rPr>
        <w:t xml:space="preserve">d) 20 sn bekledikten sonra iğneyi seri bir şekilde çıkartırım </w:t>
      </w:r>
    </w:p>
    <w:p w:rsidR="00D0394E" w:rsidRPr="00862F1E" w:rsidRDefault="00D0394E" w:rsidP="00D0394E">
      <w:pPr>
        <w:spacing w:line="360" w:lineRule="auto"/>
        <w:ind w:left="426"/>
        <w:jc w:val="both"/>
        <w:rPr>
          <w:rFonts w:ascii="Times New Roman" w:hAnsi="Times New Roman" w:cs="Times New Roman"/>
          <w:sz w:val="24"/>
          <w:szCs w:val="24"/>
        </w:rPr>
      </w:pPr>
    </w:p>
    <w:p w:rsidR="00D0394E" w:rsidRPr="00862F1E" w:rsidRDefault="00D0394E" w:rsidP="00D0394E">
      <w:pPr>
        <w:spacing w:line="360" w:lineRule="auto"/>
        <w:ind w:left="426"/>
        <w:jc w:val="both"/>
        <w:rPr>
          <w:rFonts w:ascii="Times New Roman" w:hAnsi="Times New Roman" w:cs="Times New Roman"/>
          <w:sz w:val="24"/>
          <w:szCs w:val="24"/>
        </w:rPr>
      </w:pPr>
    </w:p>
    <w:p w:rsidR="00D0394E" w:rsidRPr="00862F1E" w:rsidRDefault="00D0394E" w:rsidP="00D76BF6">
      <w:pPr>
        <w:spacing w:line="360" w:lineRule="auto"/>
        <w:ind w:left="-142"/>
        <w:jc w:val="both"/>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lastRenderedPageBreak/>
        <w:t>13. Birbiri ile etkileşme durumunu bilmediğiniz ve IM olarak uygulanabilen iki ilacı aynı saatte uygulamanız gerektiğinde, yapacağınız en doğru yaklaşım aşağıdakilerden hangisidir?</w:t>
      </w:r>
    </w:p>
    <w:p w:rsidR="00D0394E" w:rsidRPr="00862F1E" w:rsidRDefault="00D0394E" w:rsidP="00D0394E">
      <w:pPr>
        <w:spacing w:line="360" w:lineRule="auto"/>
        <w:ind w:left="426"/>
        <w:jc w:val="both"/>
        <w:rPr>
          <w:rFonts w:ascii="Times New Roman" w:eastAsia="Times New Roman" w:hAnsi="Times New Roman" w:cs="Times New Roman"/>
          <w:b/>
          <w:sz w:val="24"/>
          <w:szCs w:val="24"/>
        </w:rPr>
      </w:pPr>
      <w:r w:rsidRPr="00862F1E">
        <w:rPr>
          <w:rFonts w:ascii="Times New Roman" w:eastAsia="Times New Roman" w:hAnsi="Times New Roman" w:cs="Times New Roman"/>
          <w:sz w:val="24"/>
          <w:szCs w:val="24"/>
        </w:rPr>
        <w:t xml:space="preserve">    a)İlaçlardan önemli olanı önce yapmak, diğerini daha sonra yapmak</w:t>
      </w:r>
    </w:p>
    <w:p w:rsidR="00D0394E" w:rsidRPr="00862F1E" w:rsidRDefault="00D0394E" w:rsidP="00D0394E">
      <w:pPr>
        <w:spacing w:line="360" w:lineRule="auto"/>
        <w:ind w:left="426"/>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b) İlaçları tek bir enjektöre çekip, aynı  bölgeden uygulamak</w:t>
      </w:r>
    </w:p>
    <w:p w:rsidR="00D0394E" w:rsidRPr="00862F1E" w:rsidRDefault="00D0394E" w:rsidP="00D0394E">
      <w:pPr>
        <w:spacing w:line="360" w:lineRule="auto"/>
        <w:ind w:left="426"/>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c) İlaçları farklı enjektörlere çekip, aynı bölgeden uygulamak</w:t>
      </w:r>
    </w:p>
    <w:p w:rsidR="00D0394E" w:rsidRPr="00862F1E" w:rsidRDefault="00D0394E" w:rsidP="00D0394E">
      <w:pPr>
        <w:spacing w:line="360" w:lineRule="auto"/>
        <w:ind w:left="426"/>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d) İlaçları farklı enjektörlere çekip, farklı bölgelerden uygulamak</w:t>
      </w: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14</w:t>
      </w:r>
      <w:r w:rsidRPr="00862F1E">
        <w:rPr>
          <w:rFonts w:ascii="Times New Roman" w:eastAsia="Times New Roman" w:hAnsi="Times New Roman" w:cs="Times New Roman"/>
          <w:sz w:val="24"/>
          <w:szCs w:val="24"/>
        </w:rPr>
        <w:t>.</w:t>
      </w:r>
      <w:r w:rsidRPr="00862F1E">
        <w:rPr>
          <w:rFonts w:ascii="Times New Roman" w:eastAsia="Times New Roman" w:hAnsi="Times New Roman" w:cs="Times New Roman"/>
          <w:b/>
          <w:sz w:val="24"/>
          <w:szCs w:val="24"/>
        </w:rPr>
        <w:t xml:space="preserve">Aşağıdakilerden hangisi IM enjeksiyon uygulamasında enjektörün ajutajına kan geldiğinde yapılacak </w:t>
      </w:r>
      <w:r w:rsidRPr="00862F1E">
        <w:rPr>
          <w:rFonts w:ascii="Times New Roman" w:eastAsia="Times New Roman" w:hAnsi="Times New Roman" w:cs="Times New Roman"/>
          <w:b/>
          <w:sz w:val="24"/>
          <w:szCs w:val="24"/>
          <w:u w:val="single"/>
        </w:rPr>
        <w:t>en doğru</w:t>
      </w:r>
      <w:r w:rsidRPr="00862F1E">
        <w:rPr>
          <w:rFonts w:ascii="Times New Roman" w:eastAsia="Times New Roman" w:hAnsi="Times New Roman" w:cs="Times New Roman"/>
          <w:b/>
          <w:sz w:val="24"/>
          <w:szCs w:val="24"/>
        </w:rPr>
        <w:t xml:space="preserve"> uygulamadır?</w:t>
      </w:r>
    </w:p>
    <w:p w:rsidR="00D0394E" w:rsidRPr="00862F1E" w:rsidRDefault="00D0394E" w:rsidP="00D0394E">
      <w:pPr>
        <w:spacing w:after="120" w:line="360" w:lineRule="auto"/>
        <w:ind w:left="567"/>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a) İğneyi geri çekmek</w:t>
      </w:r>
    </w:p>
    <w:p w:rsidR="00D0394E" w:rsidRPr="00862F1E" w:rsidRDefault="00561D48" w:rsidP="00561D4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394E" w:rsidRPr="00862F1E">
        <w:rPr>
          <w:rFonts w:ascii="Times New Roman" w:eastAsia="Times New Roman" w:hAnsi="Times New Roman" w:cs="Times New Roman"/>
          <w:sz w:val="24"/>
          <w:szCs w:val="24"/>
        </w:rPr>
        <w:t xml:space="preserve"> b) İlacı enjekte etmek </w:t>
      </w:r>
    </w:p>
    <w:p w:rsidR="00D0394E" w:rsidRPr="00862F1E" w:rsidRDefault="00D0394E" w:rsidP="00D0394E">
      <w:pPr>
        <w:spacing w:after="120" w:line="360" w:lineRule="auto"/>
        <w:ind w:left="567"/>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c) Doktora haber vermek </w:t>
      </w:r>
    </w:p>
    <w:p w:rsidR="00D0394E" w:rsidRPr="00862F1E" w:rsidRDefault="00561D48" w:rsidP="00561D48">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0394E" w:rsidRPr="00862F1E">
        <w:rPr>
          <w:rFonts w:ascii="Times New Roman" w:eastAsia="Times New Roman" w:hAnsi="Times New Roman" w:cs="Times New Roman"/>
          <w:sz w:val="24"/>
          <w:szCs w:val="24"/>
        </w:rPr>
        <w:t xml:space="preserve"> d) Gelen kanı geri vermek  </w:t>
      </w:r>
    </w:p>
    <w:p w:rsidR="00D0394E" w:rsidRPr="00862F1E" w:rsidRDefault="00D0394E" w:rsidP="00D0394E">
      <w:pPr>
        <w:spacing w:after="120" w:line="360" w:lineRule="auto"/>
        <w:ind w:left="567"/>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15. IM enjeksiyonda aşağıda verilen durumların hangisinde Z tekniği kullanılır?</w:t>
      </w:r>
    </w:p>
    <w:p w:rsidR="00D0394E" w:rsidRPr="00862F1E" w:rsidRDefault="00D0394E" w:rsidP="00D76BF6">
      <w:pPr>
        <w:spacing w:line="360" w:lineRule="auto"/>
        <w:ind w:firstLine="720"/>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a) Hastanın ağrı toleransının düşük olduğu durumda</w:t>
      </w:r>
    </w:p>
    <w:p w:rsidR="00D0394E" w:rsidRPr="00862F1E" w:rsidRDefault="00D0394E" w:rsidP="00D76BF6">
      <w:pPr>
        <w:spacing w:line="360" w:lineRule="auto"/>
        <w:ind w:firstLine="720"/>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b) İlaçların hızlı etki etmesinin istendiği durumda</w:t>
      </w:r>
    </w:p>
    <w:p w:rsidR="00D0394E" w:rsidRPr="00862F1E" w:rsidRDefault="00561D48" w:rsidP="00D76B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394E" w:rsidRPr="00862F1E">
        <w:rPr>
          <w:rFonts w:ascii="Times New Roman" w:eastAsia="Times New Roman" w:hAnsi="Times New Roman" w:cs="Times New Roman"/>
          <w:sz w:val="24"/>
          <w:szCs w:val="24"/>
        </w:rPr>
        <w:t>c) Dokuyu boyayan/irrite eden ilaçların verildiği durumda</w:t>
      </w:r>
    </w:p>
    <w:p w:rsidR="00D0394E" w:rsidRPr="00862F1E" w:rsidRDefault="00D0394E" w:rsidP="00D76BF6">
      <w:pPr>
        <w:spacing w:line="360" w:lineRule="auto"/>
        <w:ind w:firstLine="720"/>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 d) İlaçların çok yavaş etki etmesinin istendiği durumda</w:t>
      </w:r>
    </w:p>
    <w:p w:rsidR="00D0394E" w:rsidRPr="00862F1E" w:rsidRDefault="00D0394E" w:rsidP="00D76BF6">
      <w:pPr>
        <w:spacing w:line="360" w:lineRule="auto"/>
        <w:ind w:left="851" w:firstLine="720"/>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lastRenderedPageBreak/>
        <w:t xml:space="preserve">16. Aşağıdaki kaslardan hangisi özellikle </w:t>
      </w:r>
      <w:r w:rsidRPr="00862F1E">
        <w:rPr>
          <w:rFonts w:ascii="Times New Roman" w:eastAsia="Times New Roman" w:hAnsi="Times New Roman" w:cs="Times New Roman"/>
          <w:b/>
          <w:sz w:val="24"/>
          <w:szCs w:val="24"/>
          <w:u w:val="single"/>
        </w:rPr>
        <w:t>kendi kendine enjeksiyon uygulayan yetişkin bireyler için uygundur?</w:t>
      </w:r>
    </w:p>
    <w:p w:rsidR="00A34BF9" w:rsidRPr="002C36B7" w:rsidRDefault="00D0394E" w:rsidP="002C36B7">
      <w:pPr>
        <w:pStyle w:val="ListParagraph"/>
        <w:numPr>
          <w:ilvl w:val="0"/>
          <w:numId w:val="13"/>
        </w:numPr>
        <w:spacing w:after="120" w:line="360" w:lineRule="auto"/>
        <w:jc w:val="both"/>
        <w:rPr>
          <w:rFonts w:ascii="Times New Roman" w:eastAsia="Times New Roman" w:hAnsi="Times New Roman" w:cs="Times New Roman"/>
          <w:sz w:val="24"/>
          <w:szCs w:val="24"/>
        </w:rPr>
      </w:pPr>
      <w:r w:rsidRPr="002C36B7">
        <w:rPr>
          <w:rFonts w:ascii="Times New Roman" w:eastAsia="Times New Roman" w:hAnsi="Times New Roman" w:cs="Times New Roman"/>
          <w:sz w:val="24"/>
          <w:szCs w:val="24"/>
        </w:rPr>
        <w:t>M. gluteus medius</w:t>
      </w:r>
    </w:p>
    <w:p w:rsidR="00D0394E" w:rsidRPr="002C36B7" w:rsidRDefault="00D0394E" w:rsidP="002C36B7">
      <w:pPr>
        <w:pStyle w:val="ListParagraph"/>
        <w:numPr>
          <w:ilvl w:val="0"/>
          <w:numId w:val="13"/>
        </w:numPr>
        <w:spacing w:after="120" w:line="360" w:lineRule="auto"/>
        <w:jc w:val="both"/>
        <w:rPr>
          <w:rFonts w:ascii="Times New Roman" w:eastAsia="Times New Roman" w:hAnsi="Times New Roman" w:cs="Times New Roman"/>
          <w:sz w:val="24"/>
          <w:szCs w:val="24"/>
        </w:rPr>
      </w:pPr>
      <w:r w:rsidRPr="002C36B7">
        <w:rPr>
          <w:rFonts w:ascii="Times New Roman" w:eastAsia="Times New Roman" w:hAnsi="Times New Roman" w:cs="Times New Roman"/>
          <w:sz w:val="24"/>
          <w:szCs w:val="24"/>
        </w:rPr>
        <w:t>M. gluteus maksimus</w:t>
      </w:r>
    </w:p>
    <w:p w:rsidR="00A34BF9" w:rsidRPr="002C36B7" w:rsidRDefault="00D0394E" w:rsidP="002C36B7">
      <w:pPr>
        <w:pStyle w:val="ListParagraph"/>
        <w:numPr>
          <w:ilvl w:val="0"/>
          <w:numId w:val="13"/>
        </w:numPr>
        <w:spacing w:after="120" w:line="360" w:lineRule="auto"/>
        <w:jc w:val="both"/>
        <w:rPr>
          <w:rFonts w:ascii="Times New Roman" w:eastAsia="Times New Roman" w:hAnsi="Times New Roman" w:cs="Times New Roman"/>
          <w:b/>
          <w:sz w:val="24"/>
          <w:szCs w:val="24"/>
        </w:rPr>
      </w:pPr>
      <w:r w:rsidRPr="002C36B7">
        <w:rPr>
          <w:rFonts w:ascii="Times New Roman" w:eastAsia="Times New Roman" w:hAnsi="Times New Roman" w:cs="Times New Roman"/>
          <w:sz w:val="24"/>
          <w:szCs w:val="24"/>
        </w:rPr>
        <w:t>M. gluteus minimus</w:t>
      </w:r>
    </w:p>
    <w:p w:rsidR="00D0394E" w:rsidRPr="002C36B7" w:rsidRDefault="00D0394E" w:rsidP="002C36B7">
      <w:pPr>
        <w:pStyle w:val="ListParagraph"/>
        <w:numPr>
          <w:ilvl w:val="0"/>
          <w:numId w:val="13"/>
        </w:numPr>
        <w:spacing w:after="120" w:line="360" w:lineRule="auto"/>
        <w:jc w:val="both"/>
        <w:rPr>
          <w:rFonts w:ascii="Times New Roman" w:eastAsia="Times New Roman" w:hAnsi="Times New Roman" w:cs="Times New Roman"/>
          <w:b/>
          <w:sz w:val="24"/>
          <w:szCs w:val="24"/>
        </w:rPr>
      </w:pPr>
      <w:r w:rsidRPr="002C36B7">
        <w:rPr>
          <w:rFonts w:ascii="Times New Roman" w:eastAsia="Times New Roman" w:hAnsi="Times New Roman" w:cs="Times New Roman"/>
          <w:sz w:val="24"/>
          <w:szCs w:val="24"/>
        </w:rPr>
        <w:t>M. rectus femoris</w:t>
      </w:r>
    </w:p>
    <w:p w:rsidR="00D0394E" w:rsidRPr="00862F1E" w:rsidRDefault="00D0394E" w:rsidP="00D0394E">
      <w:pPr>
        <w:spacing w:after="120" w:line="360" w:lineRule="auto"/>
        <w:jc w:val="both"/>
        <w:rPr>
          <w:rFonts w:ascii="Times New Roman" w:eastAsia="Times New Roman" w:hAnsi="Times New Roman" w:cs="Times New Roman"/>
          <w:sz w:val="24"/>
          <w:szCs w:val="24"/>
        </w:rPr>
      </w:pPr>
    </w:p>
    <w:p w:rsidR="002C36B7" w:rsidRDefault="00D0394E" w:rsidP="002C36B7">
      <w:pPr>
        <w:spacing w:after="120" w:line="360" w:lineRule="auto"/>
        <w:jc w:val="both"/>
        <w:rPr>
          <w:rFonts w:ascii="Times New Roman" w:eastAsia="Times New Roman" w:hAnsi="Times New Roman" w:cs="Times New Roman"/>
          <w:sz w:val="24"/>
          <w:szCs w:val="24"/>
        </w:rPr>
      </w:pPr>
      <w:r w:rsidRPr="00862F1E">
        <w:rPr>
          <w:rFonts w:ascii="Times New Roman" w:eastAsia="Times New Roman" w:hAnsi="Times New Roman" w:cs="Times New Roman"/>
          <w:b/>
          <w:sz w:val="24"/>
          <w:szCs w:val="24"/>
        </w:rPr>
        <w:t xml:space="preserve">17.Aşağıdaki bölgelerin hangisinde IM enjeksiyon uygulanmasında sinir yaralanması riski diğer bölgelere göre </w:t>
      </w:r>
      <w:r w:rsidRPr="00862F1E">
        <w:rPr>
          <w:rFonts w:ascii="Times New Roman" w:eastAsia="Times New Roman" w:hAnsi="Times New Roman" w:cs="Times New Roman"/>
          <w:b/>
          <w:sz w:val="24"/>
          <w:szCs w:val="24"/>
          <w:u w:val="single"/>
        </w:rPr>
        <w:t>düşüktür</w:t>
      </w:r>
      <w:r w:rsidRPr="00862F1E">
        <w:rPr>
          <w:rFonts w:ascii="Times New Roman" w:eastAsia="Times New Roman" w:hAnsi="Times New Roman" w:cs="Times New Roman"/>
          <w:b/>
          <w:sz w:val="24"/>
          <w:szCs w:val="24"/>
        </w:rPr>
        <w:t>?</w:t>
      </w:r>
    </w:p>
    <w:p w:rsidR="00D0394E" w:rsidRPr="002C36B7" w:rsidRDefault="00D0394E" w:rsidP="002C36B7">
      <w:pPr>
        <w:pStyle w:val="ListParagraph"/>
        <w:numPr>
          <w:ilvl w:val="0"/>
          <w:numId w:val="17"/>
        </w:numPr>
        <w:spacing w:after="120" w:line="360" w:lineRule="auto"/>
        <w:jc w:val="both"/>
        <w:rPr>
          <w:rFonts w:ascii="Times New Roman" w:eastAsia="Times New Roman" w:hAnsi="Times New Roman" w:cs="Times New Roman"/>
          <w:sz w:val="24"/>
          <w:szCs w:val="24"/>
        </w:rPr>
      </w:pPr>
      <w:r w:rsidRPr="002C36B7">
        <w:rPr>
          <w:rFonts w:ascii="Times New Roman" w:eastAsia="Times New Roman" w:hAnsi="Times New Roman" w:cs="Times New Roman"/>
          <w:sz w:val="24"/>
          <w:szCs w:val="24"/>
        </w:rPr>
        <w:t>Dorsogluteal</w:t>
      </w:r>
    </w:p>
    <w:p w:rsidR="00D0394E" w:rsidRPr="002C36B7" w:rsidRDefault="00D0394E" w:rsidP="002C36B7">
      <w:pPr>
        <w:pStyle w:val="ListParagraph"/>
        <w:numPr>
          <w:ilvl w:val="0"/>
          <w:numId w:val="17"/>
        </w:numPr>
        <w:spacing w:after="120" w:line="360" w:lineRule="auto"/>
        <w:jc w:val="both"/>
        <w:rPr>
          <w:rFonts w:ascii="Times New Roman" w:eastAsia="Times New Roman" w:hAnsi="Times New Roman" w:cs="Times New Roman"/>
          <w:sz w:val="24"/>
          <w:szCs w:val="24"/>
        </w:rPr>
      </w:pPr>
      <w:r w:rsidRPr="002C36B7">
        <w:rPr>
          <w:rFonts w:ascii="Times New Roman" w:eastAsia="Times New Roman" w:hAnsi="Times New Roman" w:cs="Times New Roman"/>
          <w:sz w:val="24"/>
          <w:szCs w:val="24"/>
        </w:rPr>
        <w:t>Ventrogluteal</w:t>
      </w:r>
    </w:p>
    <w:p w:rsidR="00D0394E" w:rsidRPr="002C36B7" w:rsidRDefault="00D0394E" w:rsidP="002C36B7">
      <w:pPr>
        <w:pStyle w:val="ListParagraph"/>
        <w:numPr>
          <w:ilvl w:val="0"/>
          <w:numId w:val="17"/>
        </w:numPr>
        <w:spacing w:after="120" w:line="360" w:lineRule="auto"/>
        <w:jc w:val="both"/>
        <w:rPr>
          <w:rFonts w:ascii="Times New Roman" w:eastAsia="Times New Roman" w:hAnsi="Times New Roman" w:cs="Times New Roman"/>
          <w:sz w:val="24"/>
          <w:szCs w:val="24"/>
        </w:rPr>
      </w:pPr>
      <w:r w:rsidRPr="002C36B7">
        <w:rPr>
          <w:rFonts w:ascii="Times New Roman" w:eastAsia="Times New Roman" w:hAnsi="Times New Roman" w:cs="Times New Roman"/>
          <w:sz w:val="24"/>
          <w:szCs w:val="24"/>
        </w:rPr>
        <w:t xml:space="preserve">Rektus femoris </w:t>
      </w:r>
    </w:p>
    <w:p w:rsidR="00D0394E" w:rsidRPr="002C36B7" w:rsidRDefault="00D0394E" w:rsidP="002C36B7">
      <w:pPr>
        <w:pStyle w:val="ListParagraph"/>
        <w:numPr>
          <w:ilvl w:val="0"/>
          <w:numId w:val="17"/>
        </w:numPr>
        <w:spacing w:after="120" w:line="360" w:lineRule="auto"/>
        <w:jc w:val="both"/>
        <w:rPr>
          <w:rFonts w:ascii="Times New Roman" w:hAnsi="Times New Roman" w:cs="Times New Roman"/>
          <w:sz w:val="24"/>
          <w:szCs w:val="24"/>
        </w:rPr>
      </w:pPr>
      <w:r w:rsidRPr="002C36B7">
        <w:rPr>
          <w:rFonts w:ascii="Times New Roman" w:eastAsia="Times New Roman" w:hAnsi="Times New Roman" w:cs="Times New Roman"/>
          <w:sz w:val="24"/>
          <w:szCs w:val="24"/>
        </w:rPr>
        <w:t>Deltoid</w:t>
      </w:r>
    </w:p>
    <w:p w:rsidR="00D0394E" w:rsidRPr="00862F1E" w:rsidRDefault="00D0394E" w:rsidP="00D0394E">
      <w:pPr>
        <w:spacing w:after="120" w:line="360" w:lineRule="auto"/>
        <w:jc w:val="both"/>
        <w:rPr>
          <w:rFonts w:ascii="Times New Roman" w:eastAsia="Times New Roman" w:hAnsi="Times New Roman" w:cs="Times New Roman"/>
          <w:sz w:val="24"/>
          <w:szCs w:val="24"/>
        </w:rPr>
      </w:pPr>
    </w:p>
    <w:p w:rsidR="002C36B7" w:rsidRDefault="00D0394E" w:rsidP="002C36B7">
      <w:pPr>
        <w:spacing w:line="360" w:lineRule="auto"/>
        <w:jc w:val="both"/>
        <w:rPr>
          <w:rFonts w:ascii="Times New Roman" w:eastAsia="Times New Roman" w:hAnsi="Times New Roman" w:cs="Times New Roman"/>
          <w:b/>
          <w:sz w:val="24"/>
          <w:szCs w:val="24"/>
          <w:u w:val="single"/>
        </w:rPr>
      </w:pPr>
      <w:r w:rsidRPr="00862F1E">
        <w:rPr>
          <w:rFonts w:ascii="Times New Roman" w:eastAsia="Times New Roman" w:hAnsi="Times New Roman" w:cs="Times New Roman"/>
          <w:b/>
          <w:sz w:val="24"/>
          <w:szCs w:val="24"/>
        </w:rPr>
        <w:t xml:space="preserve">18.Aşağıdakilerden hangisi IM enjeksiyona özgü yaygın komplikasyonlardan biri </w:t>
      </w:r>
      <w:r w:rsidRPr="00862F1E">
        <w:rPr>
          <w:rFonts w:ascii="Times New Roman" w:eastAsia="Times New Roman" w:hAnsi="Times New Roman" w:cs="Times New Roman"/>
          <w:b/>
          <w:sz w:val="24"/>
          <w:szCs w:val="24"/>
          <w:u w:val="single"/>
        </w:rPr>
        <w:t>değildi</w:t>
      </w:r>
    </w:p>
    <w:p w:rsidR="002C36B7" w:rsidRPr="002C36B7" w:rsidRDefault="00D0394E" w:rsidP="002C36B7">
      <w:pPr>
        <w:pStyle w:val="ListParagraph"/>
        <w:numPr>
          <w:ilvl w:val="0"/>
          <w:numId w:val="18"/>
        </w:numPr>
        <w:spacing w:line="360" w:lineRule="auto"/>
        <w:jc w:val="both"/>
        <w:rPr>
          <w:rFonts w:ascii="Times New Roman" w:eastAsia="Times New Roman" w:hAnsi="Times New Roman" w:cs="Times New Roman"/>
          <w:b/>
          <w:sz w:val="24"/>
          <w:szCs w:val="24"/>
        </w:rPr>
      </w:pPr>
      <w:r w:rsidRPr="002C36B7">
        <w:rPr>
          <w:rFonts w:ascii="Times New Roman" w:eastAsia="Times New Roman" w:hAnsi="Times New Roman" w:cs="Times New Roman"/>
          <w:sz w:val="24"/>
          <w:szCs w:val="24"/>
        </w:rPr>
        <w:t xml:space="preserve">Sinir yaralanması </w:t>
      </w:r>
    </w:p>
    <w:p w:rsidR="002C36B7" w:rsidRPr="002C36B7" w:rsidRDefault="00D0394E" w:rsidP="002C36B7">
      <w:pPr>
        <w:pStyle w:val="ListParagraph"/>
        <w:numPr>
          <w:ilvl w:val="0"/>
          <w:numId w:val="18"/>
        </w:numPr>
        <w:spacing w:line="360" w:lineRule="auto"/>
        <w:jc w:val="both"/>
        <w:rPr>
          <w:rFonts w:ascii="Times New Roman" w:eastAsia="Times New Roman" w:hAnsi="Times New Roman" w:cs="Times New Roman"/>
          <w:b/>
          <w:sz w:val="24"/>
          <w:szCs w:val="24"/>
        </w:rPr>
      </w:pPr>
      <w:r w:rsidRPr="002C36B7">
        <w:rPr>
          <w:rFonts w:ascii="Times New Roman" w:eastAsia="Times New Roman" w:hAnsi="Times New Roman" w:cs="Times New Roman"/>
          <w:sz w:val="24"/>
          <w:szCs w:val="24"/>
        </w:rPr>
        <w:t xml:space="preserve">Enfeksiyon </w:t>
      </w:r>
    </w:p>
    <w:p w:rsidR="002C36B7" w:rsidRPr="002C36B7" w:rsidRDefault="00D0394E" w:rsidP="002C36B7">
      <w:pPr>
        <w:pStyle w:val="ListParagraph"/>
        <w:numPr>
          <w:ilvl w:val="0"/>
          <w:numId w:val="18"/>
        </w:numPr>
        <w:spacing w:line="360" w:lineRule="auto"/>
        <w:jc w:val="both"/>
        <w:rPr>
          <w:rFonts w:ascii="Times New Roman" w:eastAsia="Times New Roman" w:hAnsi="Times New Roman" w:cs="Times New Roman"/>
          <w:b/>
          <w:sz w:val="24"/>
          <w:szCs w:val="24"/>
        </w:rPr>
      </w:pPr>
      <w:r w:rsidRPr="002C36B7">
        <w:rPr>
          <w:rFonts w:ascii="Times New Roman" w:eastAsia="Times New Roman" w:hAnsi="Times New Roman" w:cs="Times New Roman"/>
          <w:sz w:val="24"/>
          <w:szCs w:val="24"/>
        </w:rPr>
        <w:t>Lipodistrofi</w:t>
      </w:r>
    </w:p>
    <w:p w:rsidR="00D0394E" w:rsidRPr="002C36B7" w:rsidRDefault="00D0394E" w:rsidP="002C36B7">
      <w:pPr>
        <w:pStyle w:val="ListParagraph"/>
        <w:numPr>
          <w:ilvl w:val="0"/>
          <w:numId w:val="18"/>
        </w:numPr>
        <w:spacing w:line="360" w:lineRule="auto"/>
        <w:jc w:val="both"/>
        <w:rPr>
          <w:rFonts w:ascii="Times New Roman" w:eastAsia="Times New Roman" w:hAnsi="Times New Roman" w:cs="Times New Roman"/>
          <w:b/>
          <w:sz w:val="24"/>
          <w:szCs w:val="24"/>
        </w:rPr>
      </w:pPr>
      <w:r w:rsidRPr="002C36B7">
        <w:rPr>
          <w:rFonts w:ascii="Times New Roman" w:eastAsia="Times New Roman" w:hAnsi="Times New Roman" w:cs="Times New Roman"/>
          <w:sz w:val="24"/>
          <w:szCs w:val="24"/>
        </w:rPr>
        <w:t>Steril abse</w:t>
      </w:r>
    </w:p>
    <w:p w:rsidR="00D0394E" w:rsidRPr="00862F1E" w:rsidRDefault="00D0394E" w:rsidP="00D0394E">
      <w:pPr>
        <w:spacing w:line="360" w:lineRule="auto"/>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p>
    <w:p w:rsidR="002C36B7" w:rsidRDefault="002C36B7" w:rsidP="00D0394E">
      <w:pPr>
        <w:spacing w:line="360" w:lineRule="auto"/>
        <w:jc w:val="both"/>
        <w:rPr>
          <w:rFonts w:ascii="Times New Roman" w:eastAsia="Times New Roman" w:hAnsi="Times New Roman" w:cs="Times New Roman"/>
          <w:b/>
          <w:sz w:val="24"/>
          <w:szCs w:val="24"/>
        </w:rPr>
      </w:pPr>
    </w:p>
    <w:p w:rsidR="002C36B7" w:rsidRDefault="002C36B7" w:rsidP="00D0394E">
      <w:pPr>
        <w:spacing w:line="360" w:lineRule="auto"/>
        <w:jc w:val="both"/>
        <w:rPr>
          <w:rFonts w:ascii="Times New Roman" w:eastAsia="Times New Roman" w:hAnsi="Times New Roman" w:cs="Times New Roman"/>
          <w:b/>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lastRenderedPageBreak/>
        <w:t>19.Dorsagluteal bölgeye intramüsküler enjeksiyon uygulanmasında zedelenme riski olan sinir hangisidir?</w:t>
      </w:r>
    </w:p>
    <w:p w:rsidR="00D0394E" w:rsidRPr="00862F1E" w:rsidRDefault="00D0394E" w:rsidP="00D76BF6">
      <w:pPr>
        <w:spacing w:line="360" w:lineRule="auto"/>
        <w:ind w:left="360" w:firstLine="491"/>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a) Siyatik sinir</w:t>
      </w:r>
      <w:r w:rsidRPr="00862F1E">
        <w:rPr>
          <w:rFonts w:ascii="Times New Roman" w:eastAsia="Times New Roman" w:hAnsi="Times New Roman" w:cs="Times New Roman"/>
          <w:sz w:val="24"/>
          <w:szCs w:val="24"/>
        </w:rPr>
        <w:tab/>
      </w:r>
    </w:p>
    <w:p w:rsidR="00D0394E" w:rsidRPr="00862F1E" w:rsidRDefault="00D0394E" w:rsidP="00D76BF6">
      <w:pPr>
        <w:spacing w:line="360" w:lineRule="auto"/>
        <w:ind w:left="360" w:firstLine="491"/>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b) Radial sinir</w:t>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p>
    <w:p w:rsidR="00D0394E" w:rsidRPr="00862F1E" w:rsidRDefault="00D0394E" w:rsidP="00D76BF6">
      <w:pPr>
        <w:spacing w:line="360" w:lineRule="auto"/>
        <w:ind w:left="360" w:firstLine="491"/>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c) Femoral sinir</w:t>
      </w:r>
    </w:p>
    <w:p w:rsidR="00D0394E" w:rsidRPr="00862F1E" w:rsidRDefault="00D0394E" w:rsidP="00D76BF6">
      <w:pPr>
        <w:spacing w:line="360" w:lineRule="auto"/>
        <w:ind w:left="360" w:firstLine="491"/>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d) Medyan sinir </w:t>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p>
    <w:p w:rsidR="00D0394E" w:rsidRPr="00862F1E" w:rsidRDefault="00D0394E" w:rsidP="00D0394E">
      <w:pPr>
        <w:spacing w:line="360" w:lineRule="auto"/>
        <w:jc w:val="both"/>
        <w:rPr>
          <w:rFonts w:ascii="Times New Roman" w:eastAsia="Times New Roman" w:hAnsi="Times New Roman" w:cs="Times New Roman"/>
          <w:sz w:val="24"/>
          <w:szCs w:val="24"/>
        </w:rPr>
      </w:pPr>
    </w:p>
    <w:p w:rsidR="00D0394E" w:rsidRPr="00862F1E" w:rsidRDefault="00D0394E" w:rsidP="00D0394E">
      <w:pPr>
        <w:spacing w:line="360" w:lineRule="auto"/>
        <w:jc w:val="both"/>
        <w:rPr>
          <w:rFonts w:ascii="Times New Roman" w:eastAsia="Times New Roman" w:hAnsi="Times New Roman" w:cs="Times New Roman"/>
          <w:b/>
          <w:sz w:val="24"/>
          <w:szCs w:val="24"/>
        </w:rPr>
      </w:pPr>
      <w:r w:rsidRPr="00862F1E">
        <w:rPr>
          <w:rFonts w:ascii="Times New Roman" w:eastAsia="Times New Roman" w:hAnsi="Times New Roman" w:cs="Times New Roman"/>
          <w:b/>
          <w:sz w:val="24"/>
          <w:szCs w:val="24"/>
        </w:rPr>
        <w:t>20</w:t>
      </w:r>
      <w:r w:rsidRPr="00862F1E">
        <w:rPr>
          <w:rFonts w:ascii="Times New Roman" w:eastAsia="Times New Roman" w:hAnsi="Times New Roman" w:cs="Times New Roman"/>
          <w:sz w:val="24"/>
          <w:szCs w:val="24"/>
        </w:rPr>
        <w:t>.</w:t>
      </w:r>
      <w:r w:rsidRPr="00862F1E">
        <w:rPr>
          <w:rFonts w:ascii="Times New Roman" w:eastAsia="Times New Roman" w:hAnsi="Times New Roman" w:cs="Times New Roman"/>
          <w:b/>
          <w:sz w:val="24"/>
          <w:szCs w:val="24"/>
        </w:rPr>
        <w:t>Zorunlu olmadıkça, sinir yaralanmasına neden olacağı için üst kolda yer alan triseps kasına enjeksiyon uygulanmaz. Bu bölgede yaralanma riski olan sinir hangisidir?</w:t>
      </w:r>
    </w:p>
    <w:p w:rsidR="00D0394E" w:rsidRPr="00862F1E" w:rsidRDefault="00D0394E" w:rsidP="00D76BF6">
      <w:pPr>
        <w:spacing w:line="360" w:lineRule="auto"/>
        <w:ind w:left="720" w:firstLine="131"/>
        <w:jc w:val="both"/>
        <w:rPr>
          <w:rFonts w:ascii="Times New Roman" w:eastAsia="Times New Roman" w:hAnsi="Times New Roman" w:cs="Times New Roman"/>
          <w:sz w:val="24"/>
          <w:szCs w:val="24"/>
        </w:rPr>
      </w:pPr>
      <w:r w:rsidRPr="00862F1E">
        <w:rPr>
          <w:rFonts w:ascii="Times New Roman" w:eastAsia="Times New Roman" w:hAnsi="Times New Roman" w:cs="Times New Roman"/>
          <w:sz w:val="24"/>
          <w:szCs w:val="24"/>
        </w:rPr>
        <w:t xml:space="preserve">a) Ulnar sinir         </w:t>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r w:rsidRPr="00862F1E">
        <w:rPr>
          <w:rFonts w:ascii="Times New Roman" w:eastAsia="Times New Roman" w:hAnsi="Times New Roman" w:cs="Times New Roman"/>
          <w:sz w:val="24"/>
          <w:szCs w:val="24"/>
        </w:rPr>
        <w:tab/>
      </w:r>
    </w:p>
    <w:p w:rsidR="00D0394E" w:rsidRPr="00862F1E" w:rsidRDefault="00D0394E" w:rsidP="00D76BF6">
      <w:pPr>
        <w:spacing w:line="360" w:lineRule="auto"/>
        <w:ind w:left="720" w:firstLine="131"/>
        <w:jc w:val="both"/>
        <w:rPr>
          <w:rFonts w:ascii="Times New Roman" w:eastAsia="Times New Roman" w:hAnsi="Times New Roman" w:cs="Times New Roman"/>
          <w:sz w:val="24"/>
          <w:szCs w:val="24"/>
          <w:lang w:val="nb-NO"/>
        </w:rPr>
      </w:pPr>
      <w:r w:rsidRPr="00862F1E">
        <w:rPr>
          <w:rFonts w:ascii="Times New Roman" w:eastAsia="Times New Roman" w:hAnsi="Times New Roman" w:cs="Times New Roman"/>
          <w:sz w:val="24"/>
          <w:szCs w:val="24"/>
          <w:lang w:val="nb-NO"/>
        </w:rPr>
        <w:t>b) Aksiller sinir</w:t>
      </w:r>
    </w:p>
    <w:p w:rsidR="00D0394E" w:rsidRPr="00862F1E" w:rsidRDefault="00D0394E" w:rsidP="00D76BF6">
      <w:pPr>
        <w:spacing w:line="360" w:lineRule="auto"/>
        <w:ind w:left="720" w:firstLine="131"/>
        <w:jc w:val="both"/>
        <w:rPr>
          <w:rFonts w:ascii="Times New Roman" w:eastAsia="Times New Roman" w:hAnsi="Times New Roman" w:cs="Times New Roman"/>
          <w:sz w:val="24"/>
          <w:szCs w:val="24"/>
          <w:lang w:val="nb-NO"/>
        </w:rPr>
      </w:pPr>
      <w:r w:rsidRPr="00862F1E">
        <w:rPr>
          <w:rFonts w:ascii="Times New Roman" w:eastAsia="Times New Roman" w:hAnsi="Times New Roman" w:cs="Times New Roman"/>
          <w:sz w:val="24"/>
          <w:szCs w:val="24"/>
          <w:lang w:val="nb-NO"/>
        </w:rPr>
        <w:t>c) Medyan sinir</w:t>
      </w:r>
      <w:r w:rsidRPr="00862F1E">
        <w:rPr>
          <w:rFonts w:ascii="Times New Roman" w:eastAsia="Times New Roman" w:hAnsi="Times New Roman" w:cs="Times New Roman"/>
          <w:sz w:val="24"/>
          <w:szCs w:val="24"/>
          <w:lang w:val="nb-NO"/>
        </w:rPr>
        <w:tab/>
      </w:r>
      <w:r w:rsidRPr="00862F1E">
        <w:rPr>
          <w:rFonts w:ascii="Times New Roman" w:eastAsia="Times New Roman" w:hAnsi="Times New Roman" w:cs="Times New Roman"/>
          <w:sz w:val="24"/>
          <w:szCs w:val="24"/>
          <w:lang w:val="nb-NO"/>
        </w:rPr>
        <w:tab/>
      </w:r>
    </w:p>
    <w:p w:rsidR="00D0394E" w:rsidRPr="00862F1E" w:rsidRDefault="00D0394E" w:rsidP="00D76BF6">
      <w:pPr>
        <w:spacing w:line="360" w:lineRule="auto"/>
        <w:ind w:left="720" w:firstLine="131"/>
        <w:jc w:val="both"/>
        <w:rPr>
          <w:rFonts w:ascii="Times New Roman" w:eastAsia="Times New Roman" w:hAnsi="Times New Roman" w:cs="Times New Roman"/>
          <w:sz w:val="24"/>
          <w:szCs w:val="24"/>
          <w:lang w:val="nb-NO"/>
        </w:rPr>
      </w:pPr>
      <w:r w:rsidRPr="00862F1E">
        <w:rPr>
          <w:rFonts w:ascii="Times New Roman" w:eastAsia="Times New Roman" w:hAnsi="Times New Roman" w:cs="Times New Roman"/>
          <w:sz w:val="24"/>
          <w:szCs w:val="24"/>
          <w:lang w:val="nb-NO"/>
        </w:rPr>
        <w:t xml:space="preserve">d) Radial sinir            </w:t>
      </w:r>
    </w:p>
    <w:p w:rsidR="00D0394E" w:rsidRPr="00862F1E" w:rsidRDefault="00D0394E" w:rsidP="00D76BF6">
      <w:pPr>
        <w:spacing w:line="360" w:lineRule="auto"/>
        <w:ind w:firstLine="131"/>
        <w:jc w:val="both"/>
        <w:rPr>
          <w:rFonts w:ascii="Times New Roman" w:hAnsi="Times New Roman" w:cs="Times New Roman"/>
          <w:sz w:val="24"/>
          <w:szCs w:val="24"/>
        </w:rPr>
      </w:pPr>
    </w:p>
    <w:p w:rsidR="00D0394E" w:rsidRPr="00862F1E" w:rsidRDefault="00D0394E" w:rsidP="00D0394E">
      <w:pPr>
        <w:spacing w:line="360" w:lineRule="auto"/>
        <w:jc w:val="both"/>
        <w:rPr>
          <w:rFonts w:ascii="Times New Roman" w:hAnsi="Times New Roman" w:cs="Times New Roman"/>
          <w:sz w:val="24"/>
          <w:szCs w:val="24"/>
        </w:rPr>
      </w:pPr>
    </w:p>
    <w:p w:rsidR="00D0394E" w:rsidRPr="00862F1E" w:rsidRDefault="00D0394E" w:rsidP="00D0394E">
      <w:pPr>
        <w:spacing w:line="360" w:lineRule="auto"/>
        <w:jc w:val="both"/>
        <w:rPr>
          <w:rFonts w:ascii="Times New Roman" w:hAnsi="Times New Roman" w:cs="Times New Roman"/>
          <w:sz w:val="24"/>
          <w:szCs w:val="24"/>
        </w:rPr>
      </w:pPr>
    </w:p>
    <w:p w:rsidR="00D0394E" w:rsidRPr="00862F1E" w:rsidRDefault="00D0394E" w:rsidP="00D0394E">
      <w:pPr>
        <w:spacing w:line="360" w:lineRule="auto"/>
        <w:jc w:val="both"/>
        <w:rPr>
          <w:rFonts w:ascii="Times New Roman" w:hAnsi="Times New Roman" w:cs="Times New Roman"/>
          <w:sz w:val="24"/>
          <w:szCs w:val="24"/>
        </w:rPr>
      </w:pPr>
    </w:p>
    <w:p w:rsidR="00D0394E" w:rsidRPr="00862F1E" w:rsidRDefault="00D0394E" w:rsidP="00D0394E">
      <w:pPr>
        <w:spacing w:line="360" w:lineRule="auto"/>
        <w:jc w:val="both"/>
        <w:rPr>
          <w:rFonts w:ascii="Times New Roman" w:hAnsi="Times New Roman" w:cs="Times New Roman"/>
          <w:sz w:val="24"/>
          <w:szCs w:val="24"/>
        </w:rPr>
      </w:pPr>
    </w:p>
    <w:p w:rsidR="00D0394E" w:rsidRPr="00862F1E" w:rsidRDefault="00D0394E" w:rsidP="00D0394E">
      <w:pPr>
        <w:spacing w:line="360" w:lineRule="auto"/>
        <w:jc w:val="both"/>
        <w:rPr>
          <w:rFonts w:ascii="Times New Roman" w:hAnsi="Times New Roman" w:cs="Times New Roman"/>
          <w:sz w:val="24"/>
          <w:szCs w:val="24"/>
        </w:rPr>
      </w:pPr>
    </w:p>
    <w:p w:rsidR="00D0394E" w:rsidRPr="00862F1E" w:rsidRDefault="00D0394E" w:rsidP="00D0394E">
      <w:pPr>
        <w:spacing w:line="360" w:lineRule="auto"/>
        <w:jc w:val="both"/>
        <w:rPr>
          <w:rFonts w:ascii="Times New Roman" w:hAnsi="Times New Roman" w:cs="Times New Roman"/>
          <w:sz w:val="24"/>
          <w:szCs w:val="24"/>
        </w:rPr>
      </w:pPr>
    </w:p>
    <w:p w:rsidR="00D0394E" w:rsidRPr="00862F1E" w:rsidRDefault="00D0394E" w:rsidP="00D0394E">
      <w:pPr>
        <w:spacing w:line="360" w:lineRule="auto"/>
        <w:jc w:val="center"/>
        <w:rPr>
          <w:rFonts w:ascii="Times New Roman" w:hAnsi="Times New Roman" w:cs="Times New Roman"/>
          <w:b/>
          <w:sz w:val="24"/>
          <w:szCs w:val="24"/>
        </w:rPr>
      </w:pPr>
      <w:r w:rsidRPr="00862F1E">
        <w:rPr>
          <w:rFonts w:ascii="Times New Roman" w:hAnsi="Times New Roman" w:cs="Times New Roman"/>
          <w:b/>
          <w:sz w:val="24"/>
          <w:szCs w:val="24"/>
        </w:rPr>
        <w:lastRenderedPageBreak/>
        <w:t>YATAKLI TADAVİ KURUMLARI DAİRESİHASTANELERİNDE  ÇALIŞAN  HEMŞİRELERİ  ENJEKSİYONA İLİŞKİN BİLGİ DÜZEYLERİNİN       İNCELENMESİNE    YÖNELİK  SORULAR İÇİN</w:t>
      </w:r>
    </w:p>
    <w:p w:rsidR="00585529" w:rsidRPr="00862F1E" w:rsidRDefault="00D0394E" w:rsidP="00585529">
      <w:pPr>
        <w:spacing w:line="360" w:lineRule="auto"/>
        <w:jc w:val="center"/>
        <w:rPr>
          <w:rFonts w:ascii="Times New Roman" w:hAnsi="Times New Roman" w:cs="Times New Roman"/>
          <w:b/>
          <w:sz w:val="24"/>
          <w:szCs w:val="24"/>
        </w:rPr>
      </w:pPr>
      <w:r w:rsidRPr="00862F1E">
        <w:rPr>
          <w:rFonts w:ascii="Times New Roman" w:hAnsi="Times New Roman" w:cs="Times New Roman"/>
          <w:b/>
          <w:sz w:val="24"/>
          <w:szCs w:val="24"/>
        </w:rPr>
        <w:t>CEVAP ANAHTAR</w:t>
      </w:r>
      <w:r w:rsidR="00585529" w:rsidRPr="00862F1E">
        <w:rPr>
          <w:rFonts w:ascii="Times New Roman" w:hAnsi="Times New Roman" w:cs="Times New Roman"/>
          <w:b/>
          <w:sz w:val="24"/>
          <w:szCs w:val="24"/>
        </w:rPr>
        <w:t>I</w:t>
      </w:r>
    </w:p>
    <w:tbl>
      <w:tblPr>
        <w:tblStyle w:val="TableGrid"/>
        <w:tblW w:w="0" w:type="auto"/>
        <w:jc w:val="center"/>
        <w:tblInd w:w="2089" w:type="dxa"/>
        <w:tblLook w:val="04A0"/>
      </w:tblPr>
      <w:tblGrid>
        <w:gridCol w:w="765"/>
        <w:gridCol w:w="1215"/>
      </w:tblGrid>
      <w:tr w:rsidR="00862F1E" w:rsidRPr="00862F1E" w:rsidTr="00171A73">
        <w:trPr>
          <w:trHeight w:val="494"/>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b</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c</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b</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a</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b</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c</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b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hepsi</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a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d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c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d </w:t>
            </w:r>
          </w:p>
        </w:tc>
      </w:tr>
      <w:tr w:rsidR="00862F1E" w:rsidRPr="00862F1E" w:rsidTr="00171A73">
        <w:trPr>
          <w:trHeight w:val="494"/>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a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c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d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b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c </w:t>
            </w:r>
          </w:p>
        </w:tc>
      </w:tr>
      <w:tr w:rsidR="00862F1E" w:rsidRPr="00862F1E" w:rsidTr="00171A73">
        <w:trPr>
          <w:trHeight w:val="468"/>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a </w:t>
            </w:r>
          </w:p>
        </w:tc>
      </w:tr>
      <w:tr w:rsidR="00862F1E" w:rsidRPr="00862F1E" w:rsidTr="00171A73">
        <w:trPr>
          <w:trHeight w:val="494"/>
          <w:jc w:val="center"/>
        </w:trPr>
        <w:tc>
          <w:tcPr>
            <w:tcW w:w="765" w:type="dxa"/>
            <w:tcBorders>
              <w:right w:val="single" w:sz="4" w:space="0" w:color="auto"/>
            </w:tcBorders>
          </w:tcPr>
          <w:p w:rsidR="00171A73" w:rsidRPr="00862F1E" w:rsidRDefault="00171A73" w:rsidP="00585529">
            <w:pPr>
              <w:pStyle w:val="NoSpacing"/>
              <w:numPr>
                <w:ilvl w:val="0"/>
                <w:numId w:val="8"/>
              </w:numPr>
              <w:jc w:val="both"/>
              <w:rPr>
                <w:rFonts w:ascii="Times New Roman" w:hAnsi="Times New Roman" w:cs="Times New Roman"/>
              </w:rPr>
            </w:pPr>
          </w:p>
        </w:tc>
        <w:tc>
          <w:tcPr>
            <w:tcW w:w="1215" w:type="dxa"/>
            <w:tcBorders>
              <w:left w:val="single" w:sz="4" w:space="0" w:color="auto"/>
              <w:right w:val="single" w:sz="4" w:space="0" w:color="auto"/>
            </w:tcBorders>
          </w:tcPr>
          <w:p w:rsidR="00171A73" w:rsidRPr="00862F1E" w:rsidRDefault="002C36B7" w:rsidP="00171A73">
            <w:pPr>
              <w:pStyle w:val="NoSpacing"/>
              <w:jc w:val="both"/>
              <w:rPr>
                <w:rFonts w:ascii="Times New Roman" w:hAnsi="Times New Roman" w:cs="Times New Roman"/>
              </w:rPr>
            </w:pPr>
            <w:r w:rsidRPr="00862F1E">
              <w:rPr>
                <w:rFonts w:ascii="Times New Roman" w:hAnsi="Times New Roman" w:cs="Times New Roman"/>
              </w:rPr>
              <w:t xml:space="preserve">d </w:t>
            </w:r>
          </w:p>
        </w:tc>
      </w:tr>
    </w:tbl>
    <w:p w:rsidR="00585529" w:rsidRPr="00862F1E" w:rsidRDefault="00585529" w:rsidP="002C36B7">
      <w:pPr>
        <w:ind w:right="-141"/>
        <w:jc w:val="center"/>
        <w:rPr>
          <w:rFonts w:ascii="Times New Roman" w:hAnsi="Times New Roman" w:cs="Times New Roman"/>
          <w:b/>
          <w:sz w:val="24"/>
          <w:szCs w:val="24"/>
        </w:rPr>
      </w:pPr>
    </w:p>
    <w:p w:rsidR="00171A73" w:rsidRPr="00862F1E" w:rsidRDefault="00171A73" w:rsidP="00D0394E">
      <w:pPr>
        <w:ind w:right="-141"/>
        <w:jc w:val="both"/>
        <w:rPr>
          <w:rFonts w:ascii="Times New Roman" w:hAnsi="Times New Roman" w:cs="Times New Roman"/>
          <w:b/>
          <w:sz w:val="24"/>
          <w:szCs w:val="24"/>
        </w:rPr>
      </w:pPr>
    </w:p>
    <w:p w:rsidR="00D0394E" w:rsidRPr="00862F1E" w:rsidRDefault="004F2D99" w:rsidP="00D0394E">
      <w:pPr>
        <w:ind w:right="-141"/>
        <w:jc w:val="both"/>
        <w:rPr>
          <w:rFonts w:ascii="Times New Roman" w:hAnsi="Times New Roman" w:cs="Times New Roman"/>
          <w:b/>
          <w:sz w:val="24"/>
          <w:szCs w:val="24"/>
        </w:rPr>
      </w:pPr>
      <w:r w:rsidRPr="00862F1E">
        <w:rPr>
          <w:rFonts w:ascii="Times New Roman" w:hAnsi="Times New Roman" w:cs="Times New Roman"/>
          <w:b/>
          <w:sz w:val="24"/>
          <w:szCs w:val="24"/>
        </w:rPr>
        <w:lastRenderedPageBreak/>
        <w:t xml:space="preserve">EK. 2. </w:t>
      </w:r>
      <w:r w:rsidR="00D0394E" w:rsidRPr="00862F1E">
        <w:rPr>
          <w:rFonts w:ascii="Times New Roman" w:hAnsi="Times New Roman" w:cs="Times New Roman"/>
          <w:b/>
          <w:sz w:val="24"/>
          <w:szCs w:val="24"/>
        </w:rPr>
        <w:t>AYDINLATILMIŞ (BİLGİLENDİRİLMİŞ) ONAM FORMU</w:t>
      </w:r>
    </w:p>
    <w:p w:rsidR="00D0394E" w:rsidRPr="00862F1E" w:rsidRDefault="00D0394E" w:rsidP="00D0394E">
      <w:pPr>
        <w:spacing w:after="120"/>
        <w:jc w:val="both"/>
        <w:rPr>
          <w:rFonts w:ascii="Times New Roman" w:hAnsi="Times New Roman" w:cs="Times New Roman"/>
          <w:szCs w:val="24"/>
        </w:rPr>
      </w:pPr>
      <w:r w:rsidRPr="00862F1E">
        <w:rPr>
          <w:rFonts w:ascii="Times New Roman" w:hAnsi="Times New Roman" w:cs="Times New Roman"/>
          <w:szCs w:val="24"/>
        </w:rPr>
        <w:t xml:space="preserve">Kuzey Kıbrıs Türk Cumhuriyeti (K.K.T.C) </w:t>
      </w:r>
      <w:r w:rsidRPr="00862F1E">
        <w:rPr>
          <w:rFonts w:ascii="Times New Roman" w:hAnsi="Times New Roman" w:cs="Times New Roman"/>
          <w:bCs/>
          <w:szCs w:val="24"/>
        </w:rPr>
        <w:t xml:space="preserve">Araştırma, Yataklı Tedavi Kurumları Dairesine bağlı hastanelerde çalışan </w:t>
      </w:r>
      <w:r w:rsidRPr="00862F1E">
        <w:rPr>
          <w:rFonts w:ascii="Times New Roman" w:hAnsi="Times New Roman" w:cs="Times New Roman"/>
          <w:szCs w:val="24"/>
        </w:rPr>
        <w:t>hemşirelerin IM enjeksiyona yönelik bilgi düzeylerini belirlemek amacıyla hemşireleri bilgilendirme ve onay alma formu.</w:t>
      </w:r>
    </w:p>
    <w:p w:rsidR="00D0394E" w:rsidRPr="00862F1E" w:rsidRDefault="00D0394E" w:rsidP="00D0394E">
      <w:pPr>
        <w:ind w:right="-141"/>
        <w:jc w:val="both"/>
        <w:rPr>
          <w:rFonts w:ascii="Times New Roman" w:hAnsi="Times New Roman" w:cs="Times New Roman"/>
          <w:b/>
          <w:szCs w:val="24"/>
        </w:rPr>
      </w:pPr>
      <w:r w:rsidRPr="00862F1E">
        <w:rPr>
          <w:rFonts w:ascii="Times New Roman" w:hAnsi="Times New Roman" w:cs="Times New Roman"/>
          <w:b/>
          <w:szCs w:val="24"/>
          <w:u w:val="single"/>
        </w:rPr>
        <w:t>Araştırmanın açıklaması</w:t>
      </w:r>
      <w:r w:rsidRPr="00862F1E">
        <w:rPr>
          <w:rFonts w:ascii="Times New Roman" w:hAnsi="Times New Roman" w:cs="Times New Roman"/>
          <w:b/>
          <w:szCs w:val="24"/>
        </w:rPr>
        <w:t>:</w:t>
      </w:r>
    </w:p>
    <w:p w:rsidR="00D0394E" w:rsidRPr="00862F1E" w:rsidRDefault="00D0394E" w:rsidP="00D0394E">
      <w:pPr>
        <w:spacing w:after="120"/>
        <w:ind w:firstLine="720"/>
        <w:jc w:val="both"/>
        <w:rPr>
          <w:rFonts w:ascii="Times New Roman" w:hAnsi="Times New Roman" w:cs="Times New Roman"/>
          <w:szCs w:val="24"/>
        </w:rPr>
      </w:pPr>
      <w:r w:rsidRPr="00862F1E">
        <w:rPr>
          <w:rFonts w:ascii="Times New Roman" w:hAnsi="Times New Roman" w:cs="Times New Roman"/>
          <w:szCs w:val="24"/>
        </w:rPr>
        <w:t xml:space="preserve">Bu araştırma, </w:t>
      </w:r>
      <w:r w:rsidRPr="00862F1E">
        <w:rPr>
          <w:rFonts w:ascii="Times New Roman" w:hAnsi="Times New Roman" w:cs="Times New Roman"/>
          <w:bCs/>
          <w:szCs w:val="24"/>
        </w:rPr>
        <w:t xml:space="preserve">Yataklı Tedavi Kurumları Dairesine bağlı hastanelerde çalışan </w:t>
      </w:r>
      <w:r w:rsidRPr="00862F1E">
        <w:rPr>
          <w:rFonts w:ascii="Times New Roman" w:hAnsi="Times New Roman" w:cs="Times New Roman"/>
          <w:szCs w:val="24"/>
        </w:rPr>
        <w:t>hemşirelerin IM enjeksiyona yönelik bilgi düzeylerini belirlemek amacıyla tanımlayıcı olarak planlanmıştır. Anketteki soruları içtenlikle yanıtlamanız çalışmanın sonuçlarının doğruluğu ve geçerliliği için oldukça önemlidir. Bu nedenle Yataklı Tedavi Kurumları Dairesine bağlı hastanelerde çalışan hemşirelerin IM enjeksiyonlara ilişkin  bilgi düzeylerinin incelenmesinin konuyla ilgili bilimsel verilere katkı sağlayabileceği düşünülmektedir. Ayrıca bu araştırmadan elde edilecek sonuçların hemşirelerin temel eğitim programlarının içeriğinin gözden geçirilmesi ve hizmet içi eğitim programlarının düzenlenmesi açısından yarar sağlayacağı düşünülmektedir.  .</w:t>
      </w:r>
      <w:r w:rsidRPr="00862F1E">
        <w:rPr>
          <w:rFonts w:ascii="Times New Roman" w:hAnsi="Times New Roman" w:cs="Times New Roman"/>
          <w:szCs w:val="24"/>
        </w:rPr>
        <w:tab/>
        <w:t>Sizinde bu çalışmaya katılmanızı öneriyoruz. Araştırmaya katılım gönüllülük esasına dayalıdır. Katılıp katılmama sizin vereceğiniz bir karardır. Bu bilgileri okuyup anladıktan sonra araştırmaya katılmak isterseniz formu imzalayınız. Katılmaya karar verdiğinizde bir neden göstermeksizin istediğiniz zaman araştırmadan ayrılmakta serbestsiniz.</w:t>
      </w:r>
    </w:p>
    <w:p w:rsidR="00D0394E" w:rsidRPr="00862F1E" w:rsidRDefault="00D0394E" w:rsidP="00D0394E">
      <w:pPr>
        <w:ind w:right="-144" w:firstLine="720"/>
        <w:jc w:val="both"/>
        <w:rPr>
          <w:rFonts w:ascii="Times New Roman" w:hAnsi="Times New Roman" w:cs="Times New Roman"/>
          <w:szCs w:val="24"/>
        </w:rPr>
      </w:pPr>
      <w:r w:rsidRPr="00862F1E">
        <w:rPr>
          <w:rFonts w:ascii="Times New Roman" w:hAnsi="Times New Roman" w:cs="Times New Roman"/>
          <w:szCs w:val="24"/>
        </w:rPr>
        <w:t xml:space="preserve">Araştırmadan elde edilen veriler kimliğiniz belirtilmeden sağlık alanındaki öğrencilerin ve hemşirelerin eğitiminde, tedavi edici  sağlık hizmetlerinde  veya bilimsel nitelikte yayınlarda kullanılabilir. Bu amaçların dışında bu veriler, kullanılmayacak ve başkalarına verilmeyecektir.  Bu çalışmaya katılmanız için sizden herhangi bir ücret istenmeyecektir. Çalışmaya katıldığınız için size ek bir ödeme yapılmayacaktır. Çalışma kesinlikle size zarar vermeyecektir. </w:t>
      </w:r>
    </w:p>
    <w:p w:rsidR="00D0394E" w:rsidRPr="00862F1E" w:rsidRDefault="00D0394E" w:rsidP="00D0394E">
      <w:pPr>
        <w:ind w:right="-144" w:firstLine="720"/>
        <w:jc w:val="both"/>
        <w:rPr>
          <w:rFonts w:ascii="Times New Roman" w:hAnsi="Times New Roman" w:cs="Times New Roman"/>
          <w:szCs w:val="24"/>
        </w:rPr>
      </w:pPr>
      <w:r w:rsidRPr="00862F1E">
        <w:rPr>
          <w:rFonts w:ascii="Times New Roman" w:hAnsi="Times New Roman" w:cs="Times New Roman"/>
          <w:szCs w:val="24"/>
        </w:rPr>
        <w:t xml:space="preserve">İmzalı bu form kâğıdının bir kopyası size verilecektir. Araştırmaya katılmaya karar verdiğinizde sizin hakkınızda kısa tanıtıcı bilgiler ve konu ile ilgili sorular araştırmacı tarafından sorulacaktır. Sorulara vereceğiniz yanıtlar araştırma sonuçlarını doğrudan etkilemeyeceği için objektif olmanızı ve soruların tümünü cevaplamanızı rica ederiz. </w:t>
      </w:r>
    </w:p>
    <w:p w:rsidR="00D0394E" w:rsidRPr="00862F1E" w:rsidRDefault="00585529" w:rsidP="00D0394E">
      <w:pPr>
        <w:ind w:right="-144" w:firstLine="720"/>
        <w:jc w:val="both"/>
        <w:rPr>
          <w:rFonts w:ascii="Times New Roman" w:hAnsi="Times New Roman" w:cs="Times New Roman"/>
          <w:szCs w:val="24"/>
        </w:rPr>
      </w:pPr>
      <w:r w:rsidRPr="00862F1E">
        <w:rPr>
          <w:rFonts w:ascii="Times New Roman" w:hAnsi="Times New Roman" w:cs="Times New Roman"/>
          <w:szCs w:val="24"/>
        </w:rPr>
        <w:t>Araştırma Gazi</w:t>
      </w:r>
      <w:r w:rsidR="00D0394E" w:rsidRPr="00862F1E">
        <w:rPr>
          <w:rFonts w:ascii="Times New Roman" w:hAnsi="Times New Roman" w:cs="Times New Roman"/>
          <w:szCs w:val="24"/>
        </w:rPr>
        <w:t xml:space="preserve"> Üniversitesi Sağlı</w:t>
      </w:r>
      <w:r w:rsidRPr="00862F1E">
        <w:rPr>
          <w:rFonts w:ascii="Times New Roman" w:hAnsi="Times New Roman" w:cs="Times New Roman"/>
          <w:szCs w:val="24"/>
        </w:rPr>
        <w:t>k Bilimleri Fakültesi Hemşirelik B</w:t>
      </w:r>
      <w:r w:rsidR="00D0394E" w:rsidRPr="00862F1E">
        <w:rPr>
          <w:rFonts w:ascii="Times New Roman" w:hAnsi="Times New Roman" w:cs="Times New Roman"/>
          <w:szCs w:val="24"/>
        </w:rPr>
        <w:t>ölümü Öğretim Üyesi Prof. Dr. Ayişe Karadağ tarafından koordine edilmektedir.</w:t>
      </w:r>
    </w:p>
    <w:p w:rsidR="00D0394E" w:rsidRPr="00862F1E" w:rsidRDefault="00D0394E" w:rsidP="00D0394E">
      <w:pPr>
        <w:ind w:right="-144" w:firstLine="720"/>
        <w:jc w:val="both"/>
        <w:rPr>
          <w:rFonts w:ascii="Times New Roman" w:hAnsi="Times New Roman" w:cs="Times New Roman"/>
          <w:szCs w:val="24"/>
        </w:rPr>
      </w:pPr>
      <w:r w:rsidRPr="00862F1E">
        <w:rPr>
          <w:rFonts w:ascii="Times New Roman" w:hAnsi="Times New Roman" w:cs="Times New Roman"/>
          <w:szCs w:val="24"/>
        </w:rPr>
        <w:t xml:space="preserve">Okuduğunuz için teşekkür ederim. </w:t>
      </w:r>
    </w:p>
    <w:p w:rsidR="00D0394E" w:rsidRPr="00862F1E" w:rsidRDefault="00D0394E" w:rsidP="00D0394E">
      <w:pPr>
        <w:ind w:right="-144" w:firstLine="720"/>
        <w:jc w:val="right"/>
        <w:rPr>
          <w:rFonts w:ascii="Times New Roman" w:hAnsi="Times New Roman" w:cs="Times New Roman"/>
          <w:szCs w:val="24"/>
        </w:rPr>
      </w:pPr>
      <w:r w:rsidRPr="00862F1E">
        <w:rPr>
          <w:rFonts w:ascii="Times New Roman" w:hAnsi="Times New Roman" w:cs="Times New Roman"/>
          <w:szCs w:val="24"/>
        </w:rPr>
        <w:t>Aslı Aldağ</w:t>
      </w:r>
    </w:p>
    <w:p w:rsidR="00D0394E" w:rsidRPr="00862F1E" w:rsidRDefault="00D0394E" w:rsidP="00D0394E">
      <w:pPr>
        <w:ind w:right="-144" w:firstLine="720"/>
        <w:jc w:val="right"/>
        <w:rPr>
          <w:rFonts w:ascii="Times New Roman" w:hAnsi="Times New Roman" w:cs="Times New Roman"/>
          <w:szCs w:val="24"/>
        </w:rPr>
      </w:pPr>
      <w:r w:rsidRPr="00862F1E">
        <w:rPr>
          <w:rFonts w:ascii="Times New Roman" w:hAnsi="Times New Roman" w:cs="Times New Roman"/>
          <w:szCs w:val="24"/>
        </w:rPr>
        <w:t>Yüksek lisans Öğrencisi</w:t>
      </w:r>
    </w:p>
    <w:p w:rsidR="00D0394E" w:rsidRPr="00862F1E" w:rsidRDefault="00D0394E" w:rsidP="00D0394E">
      <w:pPr>
        <w:tabs>
          <w:tab w:val="left" w:pos="900"/>
        </w:tabs>
        <w:ind w:right="-141"/>
        <w:jc w:val="right"/>
        <w:rPr>
          <w:rFonts w:ascii="Times New Roman" w:hAnsi="Times New Roman" w:cs="Times New Roman"/>
          <w:szCs w:val="24"/>
        </w:rPr>
      </w:pPr>
      <w:r w:rsidRPr="00862F1E">
        <w:rPr>
          <w:rFonts w:ascii="Times New Roman" w:hAnsi="Times New Roman" w:cs="Times New Roman"/>
          <w:b/>
          <w:szCs w:val="24"/>
        </w:rPr>
        <w:t>Adres:</w:t>
      </w:r>
      <w:r w:rsidRPr="00862F1E">
        <w:rPr>
          <w:rFonts w:ascii="Times New Roman" w:hAnsi="Times New Roman" w:cs="Times New Roman"/>
          <w:szCs w:val="24"/>
        </w:rPr>
        <w:t xml:space="preserve">  Cengiz Topel Devlet Hastanesi              </w:t>
      </w:r>
    </w:p>
    <w:p w:rsidR="00D0394E" w:rsidRPr="00862F1E" w:rsidRDefault="00D0394E" w:rsidP="00D0394E">
      <w:pPr>
        <w:tabs>
          <w:tab w:val="left" w:pos="900"/>
        </w:tabs>
        <w:ind w:right="-141"/>
        <w:jc w:val="right"/>
        <w:rPr>
          <w:rFonts w:ascii="Times New Roman" w:hAnsi="Times New Roman" w:cs="Times New Roman"/>
          <w:szCs w:val="24"/>
        </w:rPr>
      </w:pPr>
      <w:r w:rsidRPr="00862F1E">
        <w:rPr>
          <w:rFonts w:ascii="Times New Roman" w:hAnsi="Times New Roman" w:cs="Times New Roman"/>
          <w:szCs w:val="24"/>
        </w:rPr>
        <w:t>Güzelyurt/KKTC</w:t>
      </w:r>
    </w:p>
    <w:p w:rsidR="00D0394E" w:rsidRPr="00862F1E" w:rsidRDefault="00F5274A" w:rsidP="00D0394E">
      <w:pPr>
        <w:tabs>
          <w:tab w:val="left" w:pos="900"/>
        </w:tabs>
        <w:ind w:right="-141"/>
        <w:jc w:val="right"/>
        <w:rPr>
          <w:rFonts w:ascii="Times New Roman" w:hAnsi="Times New Roman" w:cs="Times New Roman"/>
          <w:sz w:val="24"/>
          <w:szCs w:val="24"/>
        </w:rPr>
      </w:pPr>
      <w:hyperlink r:id="rId18" w:history="1">
        <w:r w:rsidR="00D0394E" w:rsidRPr="00862F1E">
          <w:rPr>
            <w:rStyle w:val="Hyperlink"/>
            <w:rFonts w:ascii="Times New Roman" w:hAnsi="Times New Roman"/>
            <w:color w:val="auto"/>
            <w:szCs w:val="24"/>
          </w:rPr>
          <w:t>Tel:03927236351</w:t>
        </w:r>
      </w:hyperlink>
    </w:p>
    <w:p w:rsidR="00D0394E" w:rsidRPr="00862F1E" w:rsidRDefault="00D0394E" w:rsidP="00D0394E">
      <w:pPr>
        <w:tabs>
          <w:tab w:val="left" w:pos="900"/>
        </w:tabs>
        <w:ind w:right="-141"/>
        <w:rPr>
          <w:rFonts w:ascii="Times New Roman" w:hAnsi="Times New Roman" w:cs="Times New Roman"/>
          <w:sz w:val="24"/>
          <w:szCs w:val="24"/>
        </w:rPr>
      </w:pPr>
      <w:r w:rsidRPr="00862F1E">
        <w:rPr>
          <w:rFonts w:ascii="Times New Roman" w:hAnsi="Times New Roman" w:cs="Times New Roman"/>
          <w:b/>
          <w:sz w:val="24"/>
          <w:szCs w:val="24"/>
        </w:rPr>
        <w:lastRenderedPageBreak/>
        <w:t>Katılımcının Beyanı:</w:t>
      </w:r>
    </w:p>
    <w:p w:rsidR="00D0394E" w:rsidRPr="00862F1E" w:rsidRDefault="00D0394E" w:rsidP="00D0394E">
      <w:pPr>
        <w:ind w:firstLine="720"/>
        <w:jc w:val="both"/>
        <w:rPr>
          <w:rFonts w:ascii="Times New Roman" w:hAnsi="Times New Roman" w:cs="Times New Roman"/>
          <w:szCs w:val="24"/>
        </w:rPr>
      </w:pPr>
      <w:r w:rsidRPr="00862F1E">
        <w:rPr>
          <w:rFonts w:ascii="Times New Roman" w:hAnsi="Times New Roman" w:cs="Times New Roman"/>
          <w:szCs w:val="24"/>
        </w:rPr>
        <w:t>Sayın yüksek lisans öğrencisi Aslı Aldağ tarafından, Yakın Doğu Üniversitesi Sağlık Bilimleri Fakültesi Hemşirelik Bölümü Hemşirelik EsaslarıAlanında bir araştırma yapılacağı belirtilerek bu araştırma ile ilgili yukarıdaki bilgiler bana aktarıldı. Bu bilgilerden sonra böyle bir araştırmaya katılımcı olarak davet edildim. Eğer bu araştırmaya katılırsam araştırmacı ile aramızda kalması gereken bilgilerin gizliliğine bu araştırma sırasında da büyük bir özen ve saygı ile yaklaşacağına inanıyorum. Araştırma sonuçlarının eğitim ve bilimsel amaçlarla kullanımı   sırasında kişisel bilgilerimin itimatla korunacağı konusunda bana yeterli güven verildi. Araştırmanın yürütülmesi sırasında herhangi bir neden göstermeden araştırmadan çekilebilirim. Ancak araştırmacıyı zor durumda bırakmamak için araştırmadan çekileceğimi önceden bildirmenin uygun olacağının bilincindeyim. Araştırma için yapılacak harcamamalarla ilgili herhangi bir parasal sorumluluk altına girmiyorum. Bana da bir ödeme yapılmayacaktır. Araştırma sırasında araştırma ile ilgili bir sorun ile karşılaştığımda herhangi bir saatte araştırmacı Aslı ALDAĞ’I hangi telefon ve adresten arayabileceğimi biliyorum.</w:t>
      </w:r>
    </w:p>
    <w:p w:rsidR="00D0394E" w:rsidRPr="00862F1E" w:rsidRDefault="00D0394E" w:rsidP="00D0394E">
      <w:pPr>
        <w:ind w:firstLine="720"/>
        <w:jc w:val="both"/>
        <w:rPr>
          <w:rFonts w:ascii="Times New Roman" w:hAnsi="Times New Roman" w:cs="Times New Roman"/>
          <w:szCs w:val="24"/>
        </w:rPr>
      </w:pPr>
      <w:r w:rsidRPr="00862F1E">
        <w:rPr>
          <w:rFonts w:ascii="Times New Roman" w:hAnsi="Times New Roman" w:cs="Times New Roman"/>
          <w:szCs w:val="24"/>
        </w:rPr>
        <w:t>Bu araştırmaya katılmak zorunda değilim ve katılmayabilirim. Araştırmaya katılmam konusunda zorlayıcı bir davranış ile karşılaşmış değilim. Bana yapılmış tüm açıklamaları anlamış bulunmaktayım. Kendi başıma belli bir düşünce süresi sonunda adı geçen bu araştırma katılımcı olarak yer alma kararını aldım. Bu konuda yapılan daveti büyük bir memnuniyet ve gönüllülük içerisinde kabul ediyorum.</w:t>
      </w:r>
    </w:p>
    <w:p w:rsidR="00D0394E" w:rsidRPr="00862F1E" w:rsidRDefault="00D0394E" w:rsidP="00D0394E">
      <w:pPr>
        <w:ind w:firstLine="720"/>
        <w:jc w:val="both"/>
        <w:rPr>
          <w:rFonts w:ascii="Times New Roman" w:hAnsi="Times New Roman" w:cs="Times New Roman"/>
          <w:szCs w:val="24"/>
        </w:rPr>
      </w:pPr>
      <w:r w:rsidRPr="00862F1E">
        <w:rPr>
          <w:rFonts w:ascii="Times New Roman" w:hAnsi="Times New Roman" w:cs="Times New Roman"/>
          <w:szCs w:val="24"/>
        </w:rPr>
        <w:t>İmzalı bu form kâğıdının bir kopyası bana verilecektir.</w:t>
      </w:r>
    </w:p>
    <w:p w:rsidR="00D0394E" w:rsidRPr="00862F1E" w:rsidRDefault="00D0394E" w:rsidP="00D0394E">
      <w:pPr>
        <w:jc w:val="both"/>
        <w:rPr>
          <w:rFonts w:ascii="Times New Roman" w:hAnsi="Times New Roman" w:cs="Times New Roman"/>
          <w:b/>
          <w:sz w:val="24"/>
          <w:szCs w:val="24"/>
          <w:u w:val="single"/>
        </w:rPr>
      </w:pPr>
      <w:r w:rsidRPr="00862F1E">
        <w:rPr>
          <w:rFonts w:ascii="Times New Roman" w:hAnsi="Times New Roman" w:cs="Times New Roman"/>
          <w:b/>
          <w:sz w:val="24"/>
          <w:szCs w:val="24"/>
          <w:u w:val="single"/>
        </w:rPr>
        <w:t>Katılımcı :</w:t>
      </w:r>
    </w:p>
    <w:p w:rsidR="00D0394E" w:rsidRPr="00862F1E" w:rsidRDefault="00D0394E" w:rsidP="00D0394E">
      <w:pPr>
        <w:jc w:val="both"/>
        <w:rPr>
          <w:rFonts w:ascii="Times New Roman" w:hAnsi="Times New Roman" w:cs="Times New Roman"/>
          <w:sz w:val="24"/>
          <w:szCs w:val="24"/>
        </w:rPr>
      </w:pPr>
      <w:r w:rsidRPr="00862F1E">
        <w:rPr>
          <w:rFonts w:ascii="Times New Roman" w:hAnsi="Times New Roman" w:cs="Times New Roman"/>
          <w:sz w:val="24"/>
          <w:szCs w:val="24"/>
        </w:rPr>
        <w:t>Adı, Soyadı:</w:t>
      </w:r>
    </w:p>
    <w:p w:rsidR="00D0394E" w:rsidRPr="00862F1E" w:rsidRDefault="00D0394E" w:rsidP="00D0394E">
      <w:pPr>
        <w:jc w:val="both"/>
        <w:rPr>
          <w:rFonts w:ascii="Times New Roman" w:hAnsi="Times New Roman" w:cs="Times New Roman"/>
          <w:sz w:val="24"/>
          <w:szCs w:val="24"/>
        </w:rPr>
      </w:pPr>
      <w:r w:rsidRPr="00862F1E">
        <w:rPr>
          <w:rFonts w:ascii="Times New Roman" w:hAnsi="Times New Roman" w:cs="Times New Roman"/>
          <w:sz w:val="24"/>
          <w:szCs w:val="24"/>
        </w:rPr>
        <w:t>Adres:</w:t>
      </w:r>
    </w:p>
    <w:p w:rsidR="00D0394E" w:rsidRPr="00862F1E" w:rsidRDefault="00D0394E" w:rsidP="00D0394E">
      <w:pPr>
        <w:jc w:val="both"/>
        <w:rPr>
          <w:rFonts w:ascii="Times New Roman" w:hAnsi="Times New Roman" w:cs="Times New Roman"/>
          <w:sz w:val="24"/>
          <w:szCs w:val="24"/>
        </w:rPr>
      </w:pPr>
      <w:r w:rsidRPr="00862F1E">
        <w:rPr>
          <w:rFonts w:ascii="Times New Roman" w:hAnsi="Times New Roman" w:cs="Times New Roman"/>
          <w:sz w:val="24"/>
          <w:szCs w:val="24"/>
        </w:rPr>
        <w:t>Tel:</w:t>
      </w:r>
    </w:p>
    <w:p w:rsidR="00D0394E" w:rsidRPr="00862F1E" w:rsidRDefault="00D0394E" w:rsidP="00D0394E">
      <w:pPr>
        <w:jc w:val="both"/>
        <w:rPr>
          <w:rFonts w:ascii="Times New Roman" w:hAnsi="Times New Roman" w:cs="Times New Roman"/>
          <w:sz w:val="24"/>
          <w:szCs w:val="24"/>
        </w:rPr>
      </w:pPr>
      <w:r w:rsidRPr="00862F1E">
        <w:rPr>
          <w:rFonts w:ascii="Times New Roman" w:hAnsi="Times New Roman" w:cs="Times New Roman"/>
          <w:sz w:val="24"/>
          <w:szCs w:val="24"/>
        </w:rPr>
        <w:t>İmza:</w:t>
      </w:r>
    </w:p>
    <w:p w:rsidR="00D0394E" w:rsidRPr="00862F1E" w:rsidRDefault="00D0394E" w:rsidP="00D0394E">
      <w:pPr>
        <w:jc w:val="both"/>
        <w:rPr>
          <w:rFonts w:ascii="Times New Roman" w:hAnsi="Times New Roman" w:cs="Times New Roman"/>
          <w:b/>
          <w:sz w:val="24"/>
          <w:szCs w:val="24"/>
          <w:u w:val="single"/>
        </w:rPr>
      </w:pPr>
      <w:r w:rsidRPr="00862F1E">
        <w:rPr>
          <w:rFonts w:ascii="Times New Roman" w:hAnsi="Times New Roman" w:cs="Times New Roman"/>
          <w:b/>
          <w:sz w:val="24"/>
          <w:szCs w:val="24"/>
          <w:u w:val="single"/>
        </w:rPr>
        <w:t>Görüşme Tanığı: Katılımcı ile görüşen araştırmacı:</w:t>
      </w:r>
    </w:p>
    <w:p w:rsidR="00D0394E" w:rsidRPr="00862F1E" w:rsidRDefault="00D0394E" w:rsidP="00D0394E">
      <w:pPr>
        <w:jc w:val="both"/>
        <w:rPr>
          <w:rFonts w:ascii="Times New Roman" w:hAnsi="Times New Roman" w:cs="Times New Roman"/>
          <w:sz w:val="24"/>
          <w:szCs w:val="24"/>
        </w:rPr>
      </w:pPr>
      <w:r w:rsidRPr="00862F1E">
        <w:rPr>
          <w:rFonts w:ascii="Times New Roman" w:hAnsi="Times New Roman" w:cs="Times New Roman"/>
          <w:sz w:val="24"/>
          <w:szCs w:val="24"/>
        </w:rPr>
        <w:t>Adı, soyadı:                                                               Adı, Soyadı:Aslı Aldağ</w:t>
      </w:r>
    </w:p>
    <w:p w:rsidR="00D0394E" w:rsidRPr="00862F1E" w:rsidRDefault="00D0394E" w:rsidP="00D0394E">
      <w:pPr>
        <w:jc w:val="both"/>
        <w:rPr>
          <w:rFonts w:ascii="Times New Roman" w:hAnsi="Times New Roman" w:cs="Times New Roman"/>
          <w:sz w:val="24"/>
          <w:szCs w:val="24"/>
        </w:rPr>
      </w:pPr>
      <w:r w:rsidRPr="00862F1E">
        <w:rPr>
          <w:rFonts w:ascii="Times New Roman" w:hAnsi="Times New Roman" w:cs="Times New Roman"/>
          <w:sz w:val="24"/>
          <w:szCs w:val="24"/>
        </w:rPr>
        <w:t xml:space="preserve">Adres:                                                                 Adres: Cengiz Topel Devlet Hastanesi </w:t>
      </w:r>
    </w:p>
    <w:p w:rsidR="00D0394E" w:rsidRPr="00862F1E" w:rsidRDefault="00D0394E" w:rsidP="00D0394E">
      <w:pPr>
        <w:jc w:val="both"/>
        <w:rPr>
          <w:rFonts w:ascii="Times New Roman" w:hAnsi="Times New Roman" w:cs="Times New Roman"/>
          <w:sz w:val="24"/>
          <w:szCs w:val="24"/>
        </w:rPr>
      </w:pPr>
      <w:r w:rsidRPr="00862F1E">
        <w:rPr>
          <w:rFonts w:ascii="Times New Roman" w:hAnsi="Times New Roman" w:cs="Times New Roman"/>
          <w:sz w:val="24"/>
          <w:szCs w:val="24"/>
        </w:rPr>
        <w:t xml:space="preserve">                                                                                         112/acil servis Birimi </w:t>
      </w:r>
    </w:p>
    <w:p w:rsidR="00D0394E" w:rsidRPr="00862F1E" w:rsidRDefault="00D0394E" w:rsidP="00D0394E">
      <w:pPr>
        <w:jc w:val="both"/>
        <w:rPr>
          <w:rFonts w:ascii="Times New Roman" w:hAnsi="Times New Roman" w:cs="Times New Roman"/>
          <w:sz w:val="24"/>
          <w:szCs w:val="24"/>
        </w:rPr>
      </w:pPr>
      <w:r w:rsidRPr="00862F1E">
        <w:rPr>
          <w:rFonts w:ascii="Times New Roman" w:hAnsi="Times New Roman" w:cs="Times New Roman"/>
          <w:sz w:val="24"/>
          <w:szCs w:val="24"/>
        </w:rPr>
        <w:t>Tel:                                                                                        Tel:03927236351</w:t>
      </w:r>
    </w:p>
    <w:p w:rsidR="001B399B" w:rsidRDefault="00D0394E" w:rsidP="001B399B">
      <w:pPr>
        <w:jc w:val="both"/>
        <w:rPr>
          <w:rFonts w:ascii="Times New Roman" w:hAnsi="Times New Roman" w:cs="Times New Roman"/>
          <w:sz w:val="24"/>
          <w:szCs w:val="24"/>
        </w:rPr>
      </w:pPr>
      <w:r w:rsidRPr="00862F1E">
        <w:rPr>
          <w:rFonts w:ascii="Times New Roman" w:hAnsi="Times New Roman" w:cs="Times New Roman"/>
          <w:sz w:val="24"/>
          <w:szCs w:val="24"/>
        </w:rPr>
        <w:t xml:space="preserve">İmza:                         </w:t>
      </w:r>
      <w:bookmarkStart w:id="0" w:name="_GoBack"/>
      <w:bookmarkEnd w:id="0"/>
      <w:r w:rsidRPr="00862F1E">
        <w:rPr>
          <w:rFonts w:ascii="Times New Roman" w:hAnsi="Times New Roman" w:cs="Times New Roman"/>
          <w:sz w:val="24"/>
          <w:szCs w:val="24"/>
        </w:rPr>
        <w:t xml:space="preserve">                                                                         İmza</w:t>
      </w:r>
    </w:p>
    <w:p w:rsidR="001B399B" w:rsidRDefault="001B399B" w:rsidP="001B399B">
      <w:pPr>
        <w:jc w:val="both"/>
        <w:rPr>
          <w:rFonts w:ascii="Times New Roman" w:hAnsi="Times New Roman" w:cs="Times New Roman"/>
          <w:sz w:val="24"/>
          <w:szCs w:val="24"/>
        </w:rPr>
      </w:pPr>
    </w:p>
    <w:p w:rsidR="00D0394E" w:rsidRPr="001B399B" w:rsidRDefault="001B399B" w:rsidP="001B399B">
      <w:pPr>
        <w:jc w:val="both"/>
        <w:rPr>
          <w:rFonts w:ascii="Times New Roman" w:hAnsi="Times New Roman" w:cs="Times New Roman"/>
          <w:sz w:val="24"/>
          <w:szCs w:val="24"/>
        </w:rPr>
      </w:pPr>
      <w:r>
        <w:rPr>
          <w:rFonts w:ascii="Times New Roman" w:hAnsi="Times New Roman" w:cs="Times New Roman"/>
          <w:b/>
          <w:sz w:val="24"/>
          <w:szCs w:val="24"/>
        </w:rPr>
        <w:t xml:space="preserve">      </w:t>
      </w:r>
      <w:r w:rsidR="00D0394E" w:rsidRPr="00862F1E">
        <w:rPr>
          <w:rFonts w:ascii="Times New Roman" w:hAnsi="Times New Roman" w:cs="Times New Roman"/>
          <w:b/>
          <w:sz w:val="24"/>
          <w:szCs w:val="24"/>
        </w:rPr>
        <w:t>EK 4. ÖZGEÇMİŞ</w:t>
      </w:r>
    </w:p>
    <w:p w:rsidR="001B399B" w:rsidRDefault="001B399B" w:rsidP="00D0394E">
      <w:pPr>
        <w:pStyle w:val="NormalWeb"/>
        <w:spacing w:before="20" w:after="20" w:line="360" w:lineRule="auto"/>
        <w:ind w:left="360" w:right="23"/>
        <w:jc w:val="both"/>
        <w:rPr>
          <w:rFonts w:ascii="Times New Roman"/>
          <w:bCs/>
        </w:rPr>
      </w:pPr>
    </w:p>
    <w:p w:rsidR="00D0394E" w:rsidRPr="00862F1E" w:rsidRDefault="00D0394E" w:rsidP="00D0394E">
      <w:pPr>
        <w:pStyle w:val="NormalWeb"/>
        <w:spacing w:before="20" w:after="20" w:line="360" w:lineRule="auto"/>
        <w:ind w:left="360" w:right="23"/>
        <w:jc w:val="both"/>
        <w:rPr>
          <w:rFonts w:ascii="Times New Roman"/>
        </w:rPr>
      </w:pPr>
      <w:r w:rsidRPr="00862F1E">
        <w:rPr>
          <w:rFonts w:ascii="Times New Roman"/>
          <w:bCs/>
        </w:rPr>
        <w:t>Aslı ALDAĞ,1982 yılında</w:t>
      </w:r>
      <w:r w:rsidRPr="00862F1E">
        <w:rPr>
          <w:rFonts w:ascii="Times New Roman"/>
        </w:rPr>
        <w:t>Yeni Erenköy’de doğdu. İlköğretimini Yeni Erenköy İlkokulunda, Ortaokulu ve Lise öğrenimini ise Yeni Erenköy Lisesinde tamamladı. 1999-2001 yılında  Hemşirelik Ön Lisans Programından mezun oldu. 2007 yılında Yakın Doğu Üniversitesi Sağlık Bilimleri Fakültesi Hemşirelik Bölümü’ne dikey geçiş ile  lisans eğitimine başladı. 2010 yılında Yakın Doğu Üniversitesi Sağlık Bilimleri Fakültesi Hemşirelik Bölümü’nden mezun oldu. 2010 yılında Yakın Doğu Üniversitesi Sağlık Bilimleri Enstitüsü Hemşirelikte Yüksek Lisans  eğitimine hak kazandı. 2003 yılında Cengiz Topel Devlet Hastanesi’nde göreve başladı ve halen Cengiz Topel Devlet Hastanesi’nde görev yapmaktadır.  Evli ve iki çocuk annesidir.</w:t>
      </w:r>
    </w:p>
    <w:p w:rsidR="00D0394E" w:rsidRPr="00862F1E" w:rsidRDefault="00D0394E" w:rsidP="00D0394E"/>
    <w:p w:rsidR="00D0394E" w:rsidRPr="00862F1E" w:rsidRDefault="00D0394E" w:rsidP="00D0394E">
      <w:pPr>
        <w:jc w:val="both"/>
        <w:rPr>
          <w:rFonts w:ascii="Times New Roman" w:hAnsi="Times New Roman" w:cs="Times New Roman"/>
          <w:sz w:val="24"/>
          <w:szCs w:val="24"/>
        </w:rPr>
      </w:pPr>
    </w:p>
    <w:p w:rsidR="00D0394E" w:rsidRPr="00862F1E" w:rsidRDefault="00D0394E" w:rsidP="00D0394E">
      <w:pPr>
        <w:jc w:val="both"/>
        <w:rPr>
          <w:rFonts w:ascii="Times New Roman" w:hAnsi="Times New Roman" w:cs="Times New Roman"/>
          <w:sz w:val="24"/>
          <w:szCs w:val="24"/>
        </w:rPr>
      </w:pPr>
    </w:p>
    <w:p w:rsidR="00D0394E" w:rsidRPr="00862F1E" w:rsidRDefault="00D0394E" w:rsidP="00D0394E">
      <w:pPr>
        <w:jc w:val="both"/>
        <w:rPr>
          <w:rFonts w:ascii="Times New Roman" w:hAnsi="Times New Roman" w:cs="Times New Roman"/>
          <w:sz w:val="24"/>
          <w:szCs w:val="24"/>
        </w:rPr>
      </w:pPr>
    </w:p>
    <w:p w:rsidR="00D0394E" w:rsidRPr="00862F1E" w:rsidRDefault="00D0394E" w:rsidP="00D0394E">
      <w:pPr>
        <w:jc w:val="both"/>
        <w:rPr>
          <w:rFonts w:ascii="Times New Roman" w:hAnsi="Times New Roman" w:cs="Times New Roman"/>
          <w:sz w:val="24"/>
          <w:szCs w:val="24"/>
        </w:rPr>
      </w:pPr>
    </w:p>
    <w:p w:rsidR="00D0394E" w:rsidRPr="00862F1E" w:rsidRDefault="00D0394E" w:rsidP="00D0394E">
      <w:pPr>
        <w:jc w:val="both"/>
        <w:rPr>
          <w:rFonts w:ascii="Times New Roman" w:hAnsi="Times New Roman" w:cs="Times New Roman"/>
          <w:sz w:val="24"/>
          <w:szCs w:val="24"/>
        </w:rPr>
      </w:pPr>
    </w:p>
    <w:p w:rsidR="00D0394E" w:rsidRPr="00862F1E" w:rsidRDefault="00D0394E" w:rsidP="00D0394E">
      <w:pPr>
        <w:jc w:val="both"/>
        <w:rPr>
          <w:rFonts w:ascii="Times New Roman" w:hAnsi="Times New Roman" w:cs="Times New Roman"/>
          <w:b/>
          <w:sz w:val="24"/>
          <w:szCs w:val="24"/>
        </w:rPr>
      </w:pPr>
    </w:p>
    <w:p w:rsidR="00D0394E" w:rsidRPr="00862F1E" w:rsidRDefault="00D0394E" w:rsidP="00D0394E">
      <w:pPr>
        <w:jc w:val="both"/>
        <w:rPr>
          <w:rFonts w:ascii="Times New Roman" w:hAnsi="Times New Roman" w:cs="Times New Roman"/>
          <w:b/>
          <w:sz w:val="24"/>
          <w:szCs w:val="24"/>
        </w:rPr>
      </w:pPr>
    </w:p>
    <w:p w:rsidR="00D0394E" w:rsidRPr="00862F1E" w:rsidRDefault="00D0394E" w:rsidP="00D0394E">
      <w:pPr>
        <w:jc w:val="both"/>
        <w:rPr>
          <w:rFonts w:ascii="Times New Roman" w:hAnsi="Times New Roman" w:cs="Times New Roman"/>
          <w:b/>
          <w:sz w:val="24"/>
          <w:szCs w:val="24"/>
        </w:rPr>
      </w:pPr>
    </w:p>
    <w:p w:rsidR="00D0394E" w:rsidRPr="00862F1E" w:rsidRDefault="00D0394E" w:rsidP="00D0394E">
      <w:pPr>
        <w:jc w:val="both"/>
        <w:rPr>
          <w:rFonts w:ascii="Times New Roman" w:hAnsi="Times New Roman" w:cs="Times New Roman"/>
          <w:b/>
          <w:sz w:val="24"/>
          <w:szCs w:val="24"/>
        </w:rPr>
      </w:pPr>
    </w:p>
    <w:p w:rsidR="00D0394E" w:rsidRPr="00862F1E" w:rsidRDefault="00D0394E" w:rsidP="00D0394E">
      <w:pPr>
        <w:jc w:val="both"/>
        <w:rPr>
          <w:rFonts w:ascii="Times New Roman" w:hAnsi="Times New Roman" w:cs="Times New Roman"/>
          <w:b/>
          <w:sz w:val="24"/>
          <w:szCs w:val="24"/>
        </w:rPr>
      </w:pPr>
    </w:p>
    <w:p w:rsidR="00D0394E" w:rsidRPr="00862F1E" w:rsidRDefault="00D0394E" w:rsidP="00D0394E">
      <w:pPr>
        <w:jc w:val="both"/>
        <w:rPr>
          <w:rFonts w:ascii="Times New Roman" w:hAnsi="Times New Roman" w:cs="Times New Roman"/>
          <w:b/>
          <w:sz w:val="24"/>
          <w:szCs w:val="24"/>
        </w:rPr>
      </w:pPr>
    </w:p>
    <w:p w:rsidR="00D0394E" w:rsidRPr="00862F1E" w:rsidRDefault="00D0394E" w:rsidP="00D0394E">
      <w:pPr>
        <w:rPr>
          <w:rFonts w:ascii="Times New Roman" w:hAnsi="Times New Roman" w:cs="Times New Roman"/>
          <w:sz w:val="24"/>
          <w:szCs w:val="24"/>
        </w:rPr>
      </w:pPr>
    </w:p>
    <w:p w:rsidR="00AA3CCD" w:rsidRPr="00862F1E" w:rsidRDefault="00AA3CCD"/>
    <w:sectPr w:rsidR="00AA3CCD" w:rsidRPr="00862F1E" w:rsidSect="00802569">
      <w:headerReference w:type="default" r:id="rId19"/>
      <w:pgSz w:w="12240" w:h="15840"/>
      <w:pgMar w:top="1701" w:right="1418" w:bottom="1701" w:left="2268" w:header="708" w:footer="708"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E28" w:rsidRDefault="00126E28" w:rsidP="000D5C37">
      <w:pPr>
        <w:spacing w:after="0" w:line="240" w:lineRule="auto"/>
      </w:pPr>
      <w:r>
        <w:separator/>
      </w:r>
    </w:p>
  </w:endnote>
  <w:endnote w:type="continuationSeparator" w:id="1">
    <w:p w:rsidR="00126E28" w:rsidRDefault="00126E28" w:rsidP="000D5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TimesNewRomanPSMT">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panose1 w:val="00000000000000000000"/>
    <w:charset w:val="A2"/>
    <w:family w:val="auto"/>
    <w:notTrueType/>
    <w:pitch w:val="default"/>
    <w:sig w:usb0="00000005" w:usb1="00000000" w:usb2="00000000" w:usb3="00000000" w:csb0="0000001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E28" w:rsidRDefault="00126E28" w:rsidP="000D5C37">
      <w:pPr>
        <w:spacing w:after="0" w:line="240" w:lineRule="auto"/>
      </w:pPr>
      <w:r>
        <w:separator/>
      </w:r>
    </w:p>
  </w:footnote>
  <w:footnote w:type="continuationSeparator" w:id="1">
    <w:p w:rsidR="00126E28" w:rsidRDefault="00126E28" w:rsidP="000D5C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931"/>
      <w:docPartObj>
        <w:docPartGallery w:val="Page Numbers (Top of Page)"/>
        <w:docPartUnique/>
      </w:docPartObj>
    </w:sdtPr>
    <w:sdtContent>
      <w:p w:rsidR="00D76BF6" w:rsidRDefault="00F5274A">
        <w:pPr>
          <w:pStyle w:val="Header"/>
          <w:jc w:val="right"/>
        </w:pPr>
        <w:r>
          <w:fldChar w:fldCharType="begin"/>
        </w:r>
        <w:r w:rsidR="00F87011">
          <w:instrText xml:space="preserve"> PAGE   \* MERGEFORMAT </w:instrText>
        </w:r>
        <w:r>
          <w:fldChar w:fldCharType="separate"/>
        </w:r>
        <w:r w:rsidR="001B399B">
          <w:rPr>
            <w:noProof/>
          </w:rPr>
          <w:t>70</w:t>
        </w:r>
        <w:r>
          <w:rPr>
            <w:noProof/>
          </w:rPr>
          <w:fldChar w:fldCharType="end"/>
        </w:r>
      </w:p>
    </w:sdtContent>
  </w:sdt>
  <w:p w:rsidR="00D76BF6" w:rsidRDefault="00D76BF6" w:rsidP="00A8693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90D"/>
    <w:multiLevelType w:val="hybridMultilevel"/>
    <w:tmpl w:val="72500B2C"/>
    <w:lvl w:ilvl="0" w:tplc="01BCD322">
      <w:start w:val="1"/>
      <w:numFmt w:val="lowerLetter"/>
      <w:lvlText w:val="%1)"/>
      <w:lvlJc w:val="left"/>
      <w:pPr>
        <w:ind w:left="1425"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65A46"/>
    <w:multiLevelType w:val="hybridMultilevel"/>
    <w:tmpl w:val="094CF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5D36A0"/>
    <w:multiLevelType w:val="multilevel"/>
    <w:tmpl w:val="244CC57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764BCC"/>
    <w:multiLevelType w:val="hybridMultilevel"/>
    <w:tmpl w:val="5FAE2B56"/>
    <w:lvl w:ilvl="0" w:tplc="620CD89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1A4322BA"/>
    <w:multiLevelType w:val="hybridMultilevel"/>
    <w:tmpl w:val="06C88694"/>
    <w:lvl w:ilvl="0" w:tplc="620CD89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B5540"/>
    <w:multiLevelType w:val="hybridMultilevel"/>
    <w:tmpl w:val="666A860C"/>
    <w:lvl w:ilvl="0" w:tplc="01BCD322">
      <w:start w:val="1"/>
      <w:numFmt w:val="lowerLetter"/>
      <w:lvlText w:val="%1)"/>
      <w:lvlJc w:val="left"/>
      <w:pPr>
        <w:ind w:left="1425"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B03CBD"/>
    <w:multiLevelType w:val="hybridMultilevel"/>
    <w:tmpl w:val="8FD8D926"/>
    <w:lvl w:ilvl="0" w:tplc="B0263A44">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34572D90"/>
    <w:multiLevelType w:val="hybridMultilevel"/>
    <w:tmpl w:val="4806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43523"/>
    <w:multiLevelType w:val="hybridMultilevel"/>
    <w:tmpl w:val="7E449564"/>
    <w:lvl w:ilvl="0" w:tplc="620CD894">
      <w:start w:val="1"/>
      <w:numFmt w:val="lowerLetter"/>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B7D24"/>
    <w:multiLevelType w:val="multilevel"/>
    <w:tmpl w:val="244CC57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252DB2"/>
    <w:multiLevelType w:val="hybridMultilevel"/>
    <w:tmpl w:val="F0BCE5D2"/>
    <w:lvl w:ilvl="0" w:tplc="6ABC18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63E68DD"/>
    <w:multiLevelType w:val="hybridMultilevel"/>
    <w:tmpl w:val="96C6B882"/>
    <w:lvl w:ilvl="0" w:tplc="01BCD322">
      <w:start w:val="1"/>
      <w:numFmt w:val="low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47D85E97"/>
    <w:multiLevelType w:val="hybridMultilevel"/>
    <w:tmpl w:val="3D1E1E8A"/>
    <w:lvl w:ilvl="0" w:tplc="01BCD322">
      <w:start w:val="1"/>
      <w:numFmt w:val="lowerLetter"/>
      <w:lvlText w:val="%1)"/>
      <w:lvlJc w:val="left"/>
      <w:pPr>
        <w:ind w:left="1425"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04602A"/>
    <w:multiLevelType w:val="hybridMultilevel"/>
    <w:tmpl w:val="EB4A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A304A"/>
    <w:multiLevelType w:val="multilevel"/>
    <w:tmpl w:val="244CC57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4B7808"/>
    <w:multiLevelType w:val="hybridMultilevel"/>
    <w:tmpl w:val="00283C94"/>
    <w:lvl w:ilvl="0" w:tplc="429250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B2580"/>
    <w:multiLevelType w:val="hybridMultilevel"/>
    <w:tmpl w:val="906CF704"/>
    <w:lvl w:ilvl="0" w:tplc="620CD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4302DD"/>
    <w:multiLevelType w:val="multilevel"/>
    <w:tmpl w:val="244CC57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CCB4F1F"/>
    <w:multiLevelType w:val="hybridMultilevel"/>
    <w:tmpl w:val="C9E87722"/>
    <w:lvl w:ilvl="0" w:tplc="3F4A8DE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17"/>
  </w:num>
  <w:num w:numId="4">
    <w:abstractNumId w:val="2"/>
  </w:num>
  <w:num w:numId="5">
    <w:abstractNumId w:val="14"/>
  </w:num>
  <w:num w:numId="6">
    <w:abstractNumId w:val="9"/>
  </w:num>
  <w:num w:numId="7">
    <w:abstractNumId w:val="1"/>
  </w:num>
  <w:num w:numId="8">
    <w:abstractNumId w:val="7"/>
  </w:num>
  <w:num w:numId="9">
    <w:abstractNumId w:val="13"/>
  </w:num>
  <w:num w:numId="10">
    <w:abstractNumId w:val="3"/>
  </w:num>
  <w:num w:numId="11">
    <w:abstractNumId w:val="4"/>
  </w:num>
  <w:num w:numId="12">
    <w:abstractNumId w:val="8"/>
  </w:num>
  <w:num w:numId="13">
    <w:abstractNumId w:val="11"/>
  </w:num>
  <w:num w:numId="14">
    <w:abstractNumId w:val="5"/>
  </w:num>
  <w:num w:numId="15">
    <w:abstractNumId w:val="0"/>
  </w:num>
  <w:num w:numId="16">
    <w:abstractNumId w:val="12"/>
  </w:num>
  <w:num w:numId="17">
    <w:abstractNumId w:val="16"/>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useFELayout/>
  </w:compat>
  <w:rsids>
    <w:rsidRoot w:val="00D0394E"/>
    <w:rsid w:val="00014335"/>
    <w:rsid w:val="00022158"/>
    <w:rsid w:val="000328FF"/>
    <w:rsid w:val="00033CE5"/>
    <w:rsid w:val="000A740B"/>
    <w:rsid w:val="000B4CD9"/>
    <w:rsid w:val="000B5FE7"/>
    <w:rsid w:val="000D5A78"/>
    <w:rsid w:val="000D5C37"/>
    <w:rsid w:val="000F05A6"/>
    <w:rsid w:val="000F59EC"/>
    <w:rsid w:val="0010168D"/>
    <w:rsid w:val="00101CF7"/>
    <w:rsid w:val="001079E6"/>
    <w:rsid w:val="00121373"/>
    <w:rsid w:val="00121C4D"/>
    <w:rsid w:val="00126E28"/>
    <w:rsid w:val="00171A73"/>
    <w:rsid w:val="001913C7"/>
    <w:rsid w:val="00193059"/>
    <w:rsid w:val="0019346A"/>
    <w:rsid w:val="00193509"/>
    <w:rsid w:val="001B399B"/>
    <w:rsid w:val="001F2FAD"/>
    <w:rsid w:val="001F6432"/>
    <w:rsid w:val="002634D8"/>
    <w:rsid w:val="00271772"/>
    <w:rsid w:val="002A4238"/>
    <w:rsid w:val="002B2187"/>
    <w:rsid w:val="002C36B7"/>
    <w:rsid w:val="002D3F2C"/>
    <w:rsid w:val="002F2F07"/>
    <w:rsid w:val="0030581E"/>
    <w:rsid w:val="003261FD"/>
    <w:rsid w:val="00361B93"/>
    <w:rsid w:val="00394D74"/>
    <w:rsid w:val="003A4F01"/>
    <w:rsid w:val="0042437F"/>
    <w:rsid w:val="00486788"/>
    <w:rsid w:val="004F2D99"/>
    <w:rsid w:val="005225E8"/>
    <w:rsid w:val="00561D48"/>
    <w:rsid w:val="00585529"/>
    <w:rsid w:val="00591CB5"/>
    <w:rsid w:val="00594FDC"/>
    <w:rsid w:val="005A21E4"/>
    <w:rsid w:val="005A7B27"/>
    <w:rsid w:val="005D4A62"/>
    <w:rsid w:val="0061223E"/>
    <w:rsid w:val="0061570D"/>
    <w:rsid w:val="006821F8"/>
    <w:rsid w:val="006917D8"/>
    <w:rsid w:val="006B10E8"/>
    <w:rsid w:val="006D4E7B"/>
    <w:rsid w:val="006E6230"/>
    <w:rsid w:val="007341B8"/>
    <w:rsid w:val="00744192"/>
    <w:rsid w:val="00752469"/>
    <w:rsid w:val="007550B4"/>
    <w:rsid w:val="0078697B"/>
    <w:rsid w:val="007B3269"/>
    <w:rsid w:val="007D7BE8"/>
    <w:rsid w:val="007F7919"/>
    <w:rsid w:val="007F7B8F"/>
    <w:rsid w:val="00802569"/>
    <w:rsid w:val="008257D8"/>
    <w:rsid w:val="008604C6"/>
    <w:rsid w:val="00862F1E"/>
    <w:rsid w:val="008B53AD"/>
    <w:rsid w:val="008C5C0A"/>
    <w:rsid w:val="008E05DE"/>
    <w:rsid w:val="0091740D"/>
    <w:rsid w:val="00950714"/>
    <w:rsid w:val="00962AAC"/>
    <w:rsid w:val="009A1F9F"/>
    <w:rsid w:val="009D644A"/>
    <w:rsid w:val="009F0822"/>
    <w:rsid w:val="009F22A6"/>
    <w:rsid w:val="009F2342"/>
    <w:rsid w:val="00A16D55"/>
    <w:rsid w:val="00A34BF9"/>
    <w:rsid w:val="00A570ED"/>
    <w:rsid w:val="00A730AA"/>
    <w:rsid w:val="00A812E9"/>
    <w:rsid w:val="00A8693F"/>
    <w:rsid w:val="00A952C4"/>
    <w:rsid w:val="00AA3CCD"/>
    <w:rsid w:val="00AC1776"/>
    <w:rsid w:val="00AC4C96"/>
    <w:rsid w:val="00AC6714"/>
    <w:rsid w:val="00AE39A9"/>
    <w:rsid w:val="00B274B7"/>
    <w:rsid w:val="00B9022A"/>
    <w:rsid w:val="00B905CC"/>
    <w:rsid w:val="00BA2DBB"/>
    <w:rsid w:val="00BE4E3F"/>
    <w:rsid w:val="00C0112A"/>
    <w:rsid w:val="00CA1B81"/>
    <w:rsid w:val="00CE676C"/>
    <w:rsid w:val="00D01691"/>
    <w:rsid w:val="00D0394E"/>
    <w:rsid w:val="00D068B7"/>
    <w:rsid w:val="00D76BF6"/>
    <w:rsid w:val="00DC53E3"/>
    <w:rsid w:val="00E25496"/>
    <w:rsid w:val="00E83E21"/>
    <w:rsid w:val="00EC30C6"/>
    <w:rsid w:val="00EC3F8E"/>
    <w:rsid w:val="00EF5F15"/>
    <w:rsid w:val="00F447B4"/>
    <w:rsid w:val="00F5274A"/>
    <w:rsid w:val="00F560E7"/>
    <w:rsid w:val="00F65113"/>
    <w:rsid w:val="00F87011"/>
    <w:rsid w:val="00FA005F"/>
    <w:rsid w:val="00FC07B3"/>
    <w:rsid w:val="00FC7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0394E"/>
    <w:pPr>
      <w:spacing w:after="0" w:line="240" w:lineRule="auto"/>
    </w:pPr>
  </w:style>
  <w:style w:type="paragraph" w:styleId="ListParagraph">
    <w:name w:val="List Paragraph"/>
    <w:basedOn w:val="Normal"/>
    <w:uiPriority w:val="34"/>
    <w:qFormat/>
    <w:rsid w:val="00D0394E"/>
    <w:pPr>
      <w:ind w:left="720"/>
      <w:contextualSpacing/>
    </w:pPr>
  </w:style>
  <w:style w:type="paragraph" w:styleId="BalloonText">
    <w:name w:val="Balloon Text"/>
    <w:basedOn w:val="Normal"/>
    <w:link w:val="BalloonTextChar"/>
    <w:uiPriority w:val="99"/>
    <w:semiHidden/>
    <w:unhideWhenUsed/>
    <w:rsid w:val="00D0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94E"/>
    <w:rPr>
      <w:rFonts w:ascii="Tahoma" w:eastAsiaTheme="minorEastAsia" w:hAnsi="Tahoma" w:cs="Tahoma"/>
      <w:sz w:val="16"/>
      <w:szCs w:val="16"/>
      <w:lang w:val="tr-TR" w:eastAsia="tr-TR"/>
    </w:rPr>
  </w:style>
  <w:style w:type="character" w:styleId="Strong">
    <w:name w:val="Strong"/>
    <w:basedOn w:val="DefaultParagraphFont"/>
    <w:uiPriority w:val="22"/>
    <w:qFormat/>
    <w:rsid w:val="00D0394E"/>
    <w:rPr>
      <w:b/>
      <w:bCs/>
    </w:rPr>
  </w:style>
  <w:style w:type="paragraph" w:customStyle="1" w:styleId="TezMetni">
    <w:name w:val="Tez Metni"/>
    <w:rsid w:val="00D0394E"/>
    <w:pPr>
      <w:spacing w:after="240" w:line="360" w:lineRule="auto"/>
      <w:jc w:val="both"/>
    </w:pPr>
    <w:rPr>
      <w:rFonts w:ascii="Arial" w:eastAsia="Times New Roman" w:hAnsi="Arial" w:cs="Times New Roman"/>
      <w:sz w:val="24"/>
      <w:szCs w:val="20"/>
    </w:rPr>
  </w:style>
  <w:style w:type="paragraph" w:styleId="NormalWeb">
    <w:name w:val="Normal (Web)"/>
    <w:basedOn w:val="Normal"/>
    <w:rsid w:val="00D0394E"/>
    <w:pPr>
      <w:spacing w:before="100" w:after="100" w:line="240" w:lineRule="auto"/>
    </w:pPr>
    <w:rPr>
      <w:rFonts w:ascii="Arial Unicode MS" w:eastAsia="Arial Unicode MS" w:hAnsi="Times New Roman" w:cs="Times New Roman"/>
      <w:sz w:val="24"/>
      <w:szCs w:val="20"/>
    </w:rPr>
  </w:style>
  <w:style w:type="paragraph" w:styleId="Index1">
    <w:name w:val="index 1"/>
    <w:basedOn w:val="Normal"/>
    <w:next w:val="Normal"/>
    <w:autoRedefine/>
    <w:uiPriority w:val="99"/>
    <w:semiHidden/>
    <w:unhideWhenUsed/>
    <w:rsid w:val="00D0394E"/>
    <w:pPr>
      <w:spacing w:after="0" w:line="240" w:lineRule="auto"/>
      <w:ind w:left="220" w:hanging="220"/>
    </w:pPr>
  </w:style>
  <w:style w:type="paragraph" w:styleId="IndexHeading">
    <w:name w:val="index heading"/>
    <w:basedOn w:val="Normal"/>
    <w:next w:val="Index1"/>
    <w:semiHidden/>
    <w:rsid w:val="00D0394E"/>
    <w:pPr>
      <w:spacing w:after="0" w:line="240" w:lineRule="auto"/>
    </w:pPr>
    <w:rPr>
      <w:rFonts w:ascii="Times New Roman" w:eastAsia="Times New Roman" w:hAnsi="Times New Roman" w:cs="Times New Roman"/>
      <w:sz w:val="24"/>
      <w:szCs w:val="20"/>
    </w:rPr>
  </w:style>
  <w:style w:type="paragraph" w:customStyle="1" w:styleId="Sekilalani">
    <w:name w:val="Sekilalani"/>
    <w:basedOn w:val="Normal"/>
    <w:rsid w:val="00D0394E"/>
    <w:pPr>
      <w:widowControl w:val="0"/>
      <w:spacing w:after="0" w:line="240" w:lineRule="auto"/>
      <w:ind w:left="219"/>
    </w:pPr>
    <w:rPr>
      <w:rFonts w:ascii="Arial" w:eastAsia="Times New Roman" w:hAnsi="Arial" w:cs="Times New Roman"/>
      <w:sz w:val="24"/>
      <w:szCs w:val="20"/>
    </w:rPr>
  </w:style>
  <w:style w:type="character" w:styleId="Hyperlink">
    <w:name w:val="Hyperlink"/>
    <w:rsid w:val="00D0394E"/>
    <w:rPr>
      <w:rFonts w:cs="Times New Roman"/>
      <w:color w:val="0000FF"/>
      <w:u w:val="single"/>
    </w:rPr>
  </w:style>
  <w:style w:type="character" w:customStyle="1" w:styleId="hps">
    <w:name w:val="hps"/>
    <w:rsid w:val="00D0394E"/>
    <w:rPr>
      <w:rFonts w:cs="Times New Roman"/>
    </w:rPr>
  </w:style>
  <w:style w:type="character" w:styleId="HTMLCite">
    <w:name w:val="HTML Cite"/>
    <w:rsid w:val="00D0394E"/>
    <w:rPr>
      <w:rFonts w:cs="Times New Roman"/>
      <w:color w:val="009933"/>
    </w:rPr>
  </w:style>
  <w:style w:type="character" w:customStyle="1" w:styleId="st">
    <w:name w:val="st"/>
    <w:basedOn w:val="DefaultParagraphFont"/>
    <w:rsid w:val="00D0394E"/>
  </w:style>
  <w:style w:type="paragraph" w:styleId="Title">
    <w:name w:val="Title"/>
    <w:basedOn w:val="Normal"/>
    <w:link w:val="TitleChar"/>
    <w:qFormat/>
    <w:rsid w:val="00D0394E"/>
    <w:pPr>
      <w:widowControl w:val="0"/>
      <w:shd w:val="clear" w:color="auto" w:fill="FFFFFF"/>
      <w:autoSpaceDE w:val="0"/>
      <w:autoSpaceDN w:val="0"/>
      <w:adjustRightInd w:val="0"/>
      <w:spacing w:after="0" w:line="288" w:lineRule="exact"/>
      <w:ind w:left="34"/>
      <w:jc w:val="center"/>
    </w:pPr>
    <w:rPr>
      <w:rFonts w:ascii="Times New Roman" w:eastAsia="Times New Roman" w:hAnsi="Times New Roman" w:cs="Times New Roman"/>
      <w:b/>
      <w:bCs/>
      <w:color w:val="000000"/>
      <w:spacing w:val="4"/>
      <w:sz w:val="24"/>
      <w:szCs w:val="24"/>
    </w:rPr>
  </w:style>
  <w:style w:type="character" w:customStyle="1" w:styleId="TitleChar">
    <w:name w:val="Title Char"/>
    <w:basedOn w:val="DefaultParagraphFont"/>
    <w:link w:val="Title"/>
    <w:rsid w:val="00D0394E"/>
    <w:rPr>
      <w:rFonts w:ascii="Times New Roman" w:eastAsia="Times New Roman" w:hAnsi="Times New Roman" w:cs="Times New Roman"/>
      <w:b/>
      <w:bCs/>
      <w:color w:val="000000"/>
      <w:spacing w:val="4"/>
      <w:sz w:val="24"/>
      <w:szCs w:val="24"/>
      <w:shd w:val="clear" w:color="auto" w:fill="FFFFFF"/>
      <w:lang w:val="tr-TR" w:eastAsia="tr-TR"/>
    </w:rPr>
  </w:style>
  <w:style w:type="paragraph" w:styleId="Header">
    <w:name w:val="header"/>
    <w:basedOn w:val="Normal"/>
    <w:link w:val="HeaderChar"/>
    <w:uiPriority w:val="99"/>
    <w:unhideWhenUsed/>
    <w:rsid w:val="00D039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394E"/>
    <w:rPr>
      <w:rFonts w:eastAsiaTheme="minorEastAsia"/>
      <w:lang w:val="tr-TR" w:eastAsia="tr-TR"/>
    </w:rPr>
  </w:style>
  <w:style w:type="paragraph" w:styleId="Footer">
    <w:name w:val="footer"/>
    <w:basedOn w:val="Normal"/>
    <w:link w:val="FooterChar"/>
    <w:uiPriority w:val="99"/>
    <w:semiHidden/>
    <w:unhideWhenUsed/>
    <w:rsid w:val="00D0394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0394E"/>
    <w:rPr>
      <w:rFonts w:eastAsiaTheme="minorEastAsia"/>
      <w:lang w:val="tr-TR" w:eastAsia="tr-TR"/>
    </w:rPr>
  </w:style>
  <w:style w:type="paragraph" w:customStyle="1" w:styleId="msonormalcxspmiddle">
    <w:name w:val="msonormalcxspmiddle"/>
    <w:basedOn w:val="Normal"/>
    <w:rsid w:val="00D0394E"/>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D0394E"/>
    <w:rPr>
      <w:sz w:val="16"/>
      <w:szCs w:val="16"/>
    </w:rPr>
  </w:style>
  <w:style w:type="paragraph" w:styleId="CommentText">
    <w:name w:val="annotation text"/>
    <w:basedOn w:val="Normal"/>
    <w:link w:val="CommentTextChar"/>
    <w:uiPriority w:val="99"/>
    <w:semiHidden/>
    <w:unhideWhenUsed/>
    <w:rsid w:val="00D0394E"/>
    <w:pPr>
      <w:spacing w:line="240" w:lineRule="auto"/>
    </w:pPr>
    <w:rPr>
      <w:sz w:val="20"/>
      <w:szCs w:val="20"/>
    </w:rPr>
  </w:style>
  <w:style w:type="character" w:customStyle="1" w:styleId="CommentTextChar">
    <w:name w:val="Comment Text Char"/>
    <w:basedOn w:val="DefaultParagraphFont"/>
    <w:link w:val="CommentText"/>
    <w:uiPriority w:val="99"/>
    <w:semiHidden/>
    <w:rsid w:val="00D0394E"/>
    <w:rPr>
      <w:rFonts w:eastAsiaTheme="minorEastAsia"/>
      <w:sz w:val="20"/>
      <w:szCs w:val="20"/>
      <w:lang w:val="tr-TR" w:eastAsia="tr-TR"/>
    </w:rPr>
  </w:style>
  <w:style w:type="paragraph" w:styleId="CommentSubject">
    <w:name w:val="annotation subject"/>
    <w:basedOn w:val="CommentText"/>
    <w:next w:val="CommentText"/>
    <w:link w:val="CommentSubjectChar"/>
    <w:uiPriority w:val="99"/>
    <w:semiHidden/>
    <w:unhideWhenUsed/>
    <w:rsid w:val="00D0394E"/>
    <w:rPr>
      <w:b/>
      <w:bCs/>
    </w:rPr>
  </w:style>
  <w:style w:type="character" w:customStyle="1" w:styleId="CommentSubjectChar">
    <w:name w:val="Comment Subject Char"/>
    <w:basedOn w:val="CommentTextChar"/>
    <w:link w:val="CommentSubject"/>
    <w:uiPriority w:val="99"/>
    <w:semiHidden/>
    <w:rsid w:val="00D0394E"/>
    <w:rPr>
      <w:rFonts w:eastAsiaTheme="minorEastAsia"/>
      <w:b/>
      <w:bCs/>
      <w:sz w:val="20"/>
      <w:szCs w:val="20"/>
      <w:lang w:val="tr-TR" w:eastAsia="tr-TR"/>
    </w:rPr>
  </w:style>
  <w:style w:type="table" w:styleId="TableGrid">
    <w:name w:val="Table Grid"/>
    <w:basedOn w:val="TableNormal"/>
    <w:uiPriority w:val="59"/>
    <w:rsid w:val="005855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0394E"/>
    <w:pPr>
      <w:spacing w:after="0" w:line="240" w:lineRule="auto"/>
    </w:pPr>
  </w:style>
  <w:style w:type="paragraph" w:styleId="ListParagraph">
    <w:name w:val="List Paragraph"/>
    <w:basedOn w:val="Normal"/>
    <w:uiPriority w:val="34"/>
    <w:qFormat/>
    <w:rsid w:val="00D0394E"/>
    <w:pPr>
      <w:ind w:left="720"/>
      <w:contextualSpacing/>
    </w:pPr>
  </w:style>
  <w:style w:type="paragraph" w:styleId="BalloonText">
    <w:name w:val="Balloon Text"/>
    <w:basedOn w:val="Normal"/>
    <w:link w:val="BalloonTextChar"/>
    <w:uiPriority w:val="99"/>
    <w:semiHidden/>
    <w:unhideWhenUsed/>
    <w:rsid w:val="00D0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94E"/>
    <w:rPr>
      <w:rFonts w:ascii="Tahoma" w:eastAsiaTheme="minorEastAsia" w:hAnsi="Tahoma" w:cs="Tahoma"/>
      <w:sz w:val="16"/>
      <w:szCs w:val="16"/>
      <w:lang w:val="tr-TR" w:eastAsia="tr-TR"/>
    </w:rPr>
  </w:style>
  <w:style w:type="character" w:styleId="Strong">
    <w:name w:val="Strong"/>
    <w:basedOn w:val="DefaultParagraphFont"/>
    <w:uiPriority w:val="22"/>
    <w:qFormat/>
    <w:rsid w:val="00D0394E"/>
    <w:rPr>
      <w:b/>
      <w:bCs/>
    </w:rPr>
  </w:style>
  <w:style w:type="paragraph" w:customStyle="1" w:styleId="TezMetni">
    <w:name w:val="Tez Metni"/>
    <w:rsid w:val="00D0394E"/>
    <w:pPr>
      <w:spacing w:after="240" w:line="360" w:lineRule="auto"/>
      <w:jc w:val="both"/>
    </w:pPr>
    <w:rPr>
      <w:rFonts w:ascii="Arial" w:eastAsia="Times New Roman" w:hAnsi="Arial" w:cs="Times New Roman"/>
      <w:sz w:val="24"/>
      <w:szCs w:val="20"/>
    </w:rPr>
  </w:style>
  <w:style w:type="paragraph" w:styleId="NormalWeb">
    <w:name w:val="Normal (Web)"/>
    <w:basedOn w:val="Normal"/>
    <w:rsid w:val="00D0394E"/>
    <w:pPr>
      <w:spacing w:before="100" w:after="100" w:line="240" w:lineRule="auto"/>
    </w:pPr>
    <w:rPr>
      <w:rFonts w:ascii="Arial Unicode MS" w:eastAsia="Arial Unicode MS" w:hAnsi="Times New Roman" w:cs="Times New Roman"/>
      <w:sz w:val="24"/>
      <w:szCs w:val="20"/>
    </w:rPr>
  </w:style>
  <w:style w:type="paragraph" w:styleId="Index1">
    <w:name w:val="index 1"/>
    <w:basedOn w:val="Normal"/>
    <w:next w:val="Normal"/>
    <w:autoRedefine/>
    <w:uiPriority w:val="99"/>
    <w:semiHidden/>
    <w:unhideWhenUsed/>
    <w:rsid w:val="00D0394E"/>
    <w:pPr>
      <w:spacing w:after="0" w:line="240" w:lineRule="auto"/>
      <w:ind w:left="220" w:hanging="220"/>
    </w:pPr>
  </w:style>
  <w:style w:type="paragraph" w:styleId="IndexHeading">
    <w:name w:val="index heading"/>
    <w:basedOn w:val="Normal"/>
    <w:next w:val="Index1"/>
    <w:semiHidden/>
    <w:rsid w:val="00D0394E"/>
    <w:pPr>
      <w:spacing w:after="0" w:line="240" w:lineRule="auto"/>
    </w:pPr>
    <w:rPr>
      <w:rFonts w:ascii="Times New Roman" w:eastAsia="Times New Roman" w:hAnsi="Times New Roman" w:cs="Times New Roman"/>
      <w:sz w:val="24"/>
      <w:szCs w:val="20"/>
    </w:rPr>
  </w:style>
  <w:style w:type="paragraph" w:customStyle="1" w:styleId="Sekilalani">
    <w:name w:val="Sekilalani"/>
    <w:basedOn w:val="Normal"/>
    <w:rsid w:val="00D0394E"/>
    <w:pPr>
      <w:widowControl w:val="0"/>
      <w:spacing w:after="0" w:line="240" w:lineRule="auto"/>
      <w:ind w:left="219"/>
    </w:pPr>
    <w:rPr>
      <w:rFonts w:ascii="Arial" w:eastAsia="Times New Roman" w:hAnsi="Arial" w:cs="Times New Roman"/>
      <w:sz w:val="24"/>
      <w:szCs w:val="20"/>
    </w:rPr>
  </w:style>
  <w:style w:type="character" w:styleId="Hyperlink">
    <w:name w:val="Hyperlink"/>
    <w:rsid w:val="00D0394E"/>
    <w:rPr>
      <w:rFonts w:cs="Times New Roman"/>
      <w:color w:val="0000FF"/>
      <w:u w:val="single"/>
    </w:rPr>
  </w:style>
  <w:style w:type="character" w:customStyle="1" w:styleId="hps">
    <w:name w:val="hps"/>
    <w:rsid w:val="00D0394E"/>
    <w:rPr>
      <w:rFonts w:cs="Times New Roman"/>
    </w:rPr>
  </w:style>
  <w:style w:type="character" w:styleId="HTMLCite">
    <w:name w:val="HTML Cite"/>
    <w:rsid w:val="00D0394E"/>
    <w:rPr>
      <w:rFonts w:cs="Times New Roman"/>
      <w:color w:val="009933"/>
    </w:rPr>
  </w:style>
  <w:style w:type="character" w:customStyle="1" w:styleId="st">
    <w:name w:val="st"/>
    <w:basedOn w:val="DefaultParagraphFont"/>
    <w:rsid w:val="00D0394E"/>
  </w:style>
  <w:style w:type="paragraph" w:styleId="Title">
    <w:name w:val="Title"/>
    <w:basedOn w:val="Normal"/>
    <w:link w:val="TitleChar"/>
    <w:qFormat/>
    <w:rsid w:val="00D0394E"/>
    <w:pPr>
      <w:widowControl w:val="0"/>
      <w:shd w:val="clear" w:color="auto" w:fill="FFFFFF"/>
      <w:autoSpaceDE w:val="0"/>
      <w:autoSpaceDN w:val="0"/>
      <w:adjustRightInd w:val="0"/>
      <w:spacing w:after="0" w:line="288" w:lineRule="exact"/>
      <w:ind w:left="34"/>
      <w:jc w:val="center"/>
    </w:pPr>
    <w:rPr>
      <w:rFonts w:ascii="Times New Roman" w:eastAsia="Times New Roman" w:hAnsi="Times New Roman" w:cs="Times New Roman"/>
      <w:b/>
      <w:bCs/>
      <w:color w:val="000000"/>
      <w:spacing w:val="4"/>
      <w:sz w:val="24"/>
      <w:szCs w:val="24"/>
    </w:rPr>
  </w:style>
  <w:style w:type="character" w:customStyle="1" w:styleId="TitleChar">
    <w:name w:val="Title Char"/>
    <w:basedOn w:val="DefaultParagraphFont"/>
    <w:link w:val="Title"/>
    <w:rsid w:val="00D0394E"/>
    <w:rPr>
      <w:rFonts w:ascii="Times New Roman" w:eastAsia="Times New Roman" w:hAnsi="Times New Roman" w:cs="Times New Roman"/>
      <w:b/>
      <w:bCs/>
      <w:color w:val="000000"/>
      <w:spacing w:val="4"/>
      <w:sz w:val="24"/>
      <w:szCs w:val="24"/>
      <w:shd w:val="clear" w:color="auto" w:fill="FFFFFF"/>
      <w:lang w:val="tr-TR" w:eastAsia="tr-TR"/>
    </w:rPr>
  </w:style>
  <w:style w:type="paragraph" w:styleId="Header">
    <w:name w:val="header"/>
    <w:basedOn w:val="Normal"/>
    <w:link w:val="HeaderChar"/>
    <w:uiPriority w:val="99"/>
    <w:unhideWhenUsed/>
    <w:rsid w:val="00D039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394E"/>
    <w:rPr>
      <w:rFonts w:eastAsiaTheme="minorEastAsia"/>
      <w:lang w:val="tr-TR" w:eastAsia="tr-TR"/>
    </w:rPr>
  </w:style>
  <w:style w:type="paragraph" w:styleId="Footer">
    <w:name w:val="footer"/>
    <w:basedOn w:val="Normal"/>
    <w:link w:val="FooterChar"/>
    <w:uiPriority w:val="99"/>
    <w:semiHidden/>
    <w:unhideWhenUsed/>
    <w:rsid w:val="00D0394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0394E"/>
    <w:rPr>
      <w:rFonts w:eastAsiaTheme="minorEastAsia"/>
      <w:lang w:val="tr-TR" w:eastAsia="tr-TR"/>
    </w:rPr>
  </w:style>
  <w:style w:type="paragraph" w:customStyle="1" w:styleId="msonormalcxspmiddle">
    <w:name w:val="msonormalcxspmiddle"/>
    <w:basedOn w:val="Normal"/>
    <w:rsid w:val="00D0394E"/>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D0394E"/>
    <w:rPr>
      <w:sz w:val="16"/>
      <w:szCs w:val="16"/>
    </w:rPr>
  </w:style>
  <w:style w:type="paragraph" w:styleId="CommentText">
    <w:name w:val="annotation text"/>
    <w:basedOn w:val="Normal"/>
    <w:link w:val="CommentTextChar"/>
    <w:uiPriority w:val="99"/>
    <w:semiHidden/>
    <w:unhideWhenUsed/>
    <w:rsid w:val="00D0394E"/>
    <w:pPr>
      <w:spacing w:line="240" w:lineRule="auto"/>
    </w:pPr>
    <w:rPr>
      <w:sz w:val="20"/>
      <w:szCs w:val="20"/>
    </w:rPr>
  </w:style>
  <w:style w:type="character" w:customStyle="1" w:styleId="CommentTextChar">
    <w:name w:val="Comment Text Char"/>
    <w:basedOn w:val="DefaultParagraphFont"/>
    <w:link w:val="CommentText"/>
    <w:uiPriority w:val="99"/>
    <w:semiHidden/>
    <w:rsid w:val="00D0394E"/>
    <w:rPr>
      <w:rFonts w:eastAsiaTheme="minorEastAsia"/>
      <w:sz w:val="20"/>
      <w:szCs w:val="20"/>
      <w:lang w:val="tr-TR" w:eastAsia="tr-TR"/>
    </w:rPr>
  </w:style>
  <w:style w:type="paragraph" w:styleId="CommentSubject">
    <w:name w:val="annotation subject"/>
    <w:basedOn w:val="CommentText"/>
    <w:next w:val="CommentText"/>
    <w:link w:val="CommentSubjectChar"/>
    <w:uiPriority w:val="99"/>
    <w:semiHidden/>
    <w:unhideWhenUsed/>
    <w:rsid w:val="00D0394E"/>
    <w:rPr>
      <w:b/>
      <w:bCs/>
    </w:rPr>
  </w:style>
  <w:style w:type="character" w:customStyle="1" w:styleId="CommentSubjectChar">
    <w:name w:val="Comment Subject Char"/>
    <w:basedOn w:val="CommentTextChar"/>
    <w:link w:val="CommentSubject"/>
    <w:uiPriority w:val="99"/>
    <w:semiHidden/>
    <w:rsid w:val="00D0394E"/>
    <w:rPr>
      <w:rFonts w:eastAsiaTheme="minorEastAsia"/>
      <w:b/>
      <w:bCs/>
      <w:sz w:val="20"/>
      <w:szCs w:val="20"/>
      <w:lang w:val="tr-TR" w:eastAsia="tr-TR"/>
    </w:rPr>
  </w:style>
  <w:style w:type="table" w:styleId="TableGrid">
    <w:name w:val="Table Grid"/>
    <w:basedOn w:val="TableNormal"/>
    <w:uiPriority w:val="59"/>
    <w:rsid w:val="005855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eb.inonu.edu.tr" TargetMode="External"/><Relationship Id="rId18" Type="http://schemas.openxmlformats.org/officeDocument/2006/relationships/hyperlink" Target="Tel:0392723635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urkhemsirelerdernegi.org.tr/hemsirelik-yonetmeligi.aspx%202010" TargetMode="External"/><Relationship Id="rId17" Type="http://schemas.openxmlformats.org/officeDocument/2006/relationships/hyperlink" Target="http://haber.gazetevatan.com" TargetMode="External"/><Relationship Id="rId2" Type="http://schemas.openxmlformats.org/officeDocument/2006/relationships/numbering" Target="numbering.xml"/><Relationship Id="rId16" Type="http://schemas.openxmlformats.org/officeDocument/2006/relationships/hyperlink" Target="http://www.ctf.edu.tr/farma/onersuzer/pdf/tr/28_Farmakolojiye_giri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f.edu.tr/farma/gokhanakkan/g02_ilacuygulama.pdf" TargetMode="External"/><Relationship Id="rId5" Type="http://schemas.openxmlformats.org/officeDocument/2006/relationships/webSettings" Target="webSettings.xml"/><Relationship Id="rId15" Type="http://schemas.openxmlformats.org/officeDocument/2006/relationships/hyperlink" Target="http://sabah.com.tr" TargetMode="External"/><Relationship Id="rId23" Type="http://schemas.microsoft.com/office/2007/relationships/stylesWithEffects" Target="stylesWithEffects.xml"/><Relationship Id="rId10" Type="http://schemas.openxmlformats.org/officeDocument/2006/relationships/hyperlink" Target="http://sabah.com.t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aber.gazetevatan.com" TargetMode="External"/><Relationship Id="rId14" Type="http://schemas.openxmlformats.org/officeDocument/2006/relationships/hyperlink" Target="http://saglik.gov.tr/TR/belge/1-451/tarihi25021954--sayisi6283--rg-tarihi02031954--rg-say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A854-223E-4432-B93A-7F649C84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6022</Words>
  <Characters>34330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dc:creator>
  <cp:keywords/>
  <dc:description/>
  <cp:lastModifiedBy>ASLI</cp:lastModifiedBy>
  <cp:revision>26</cp:revision>
  <dcterms:created xsi:type="dcterms:W3CDTF">2012-12-20T20:12:00Z</dcterms:created>
  <dcterms:modified xsi:type="dcterms:W3CDTF">2013-01-04T04:42:00Z</dcterms:modified>
</cp:coreProperties>
</file>